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885" w:rsidRPr="00186044" w:rsidRDefault="008A6885">
      <w:pPr>
        <w:rPr>
          <w:rFonts w:ascii="Arial Narrow" w:eastAsia="Arial Narrow" w:hAnsi="Arial Narrow" w:cs="Arial Narrow"/>
          <w:sz w:val="48"/>
          <w:szCs w:val="48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rPr>
          <w:lang w:val="es-CL"/>
        </w:rPr>
      </w:pPr>
    </w:p>
    <w:tbl>
      <w:tblPr>
        <w:tblStyle w:val="Tablaconcuadrcul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5600"/>
      </w:tblGrid>
      <w:tr w:rsidR="00BD4204" w:rsidRPr="00BD4204" w:rsidTr="00BD4204">
        <w:tc>
          <w:tcPr>
            <w:tcW w:w="5211" w:type="dxa"/>
          </w:tcPr>
          <w:p w:rsidR="00BD4204" w:rsidRPr="004D758C" w:rsidRDefault="00BD4204" w:rsidP="00BD4204">
            <w:pPr>
              <w:rPr>
                <w:lang w:val="es-CL"/>
              </w:rPr>
            </w:pPr>
          </w:p>
        </w:tc>
        <w:tc>
          <w:tcPr>
            <w:tcW w:w="5103" w:type="dxa"/>
          </w:tcPr>
          <w:p w:rsidR="00BD4204" w:rsidRDefault="00BD420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 w:rsidRPr="00C02053"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 xml:space="preserve">PROGRAMA ANUAL </w:t>
            </w:r>
          </w:p>
          <w:p w:rsidR="00BD4204" w:rsidRDefault="00BD420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>DE PMR</w:t>
            </w:r>
          </w:p>
          <w:p w:rsidR="00BD4204" w:rsidRDefault="00BD420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>(2017)</w:t>
            </w:r>
          </w:p>
          <w:p w:rsidR="00BD4204" w:rsidRPr="00F77196" w:rsidRDefault="00BD4204" w:rsidP="00BD4204">
            <w:pPr>
              <w:jc w:val="right"/>
              <w:rPr>
                <w:rFonts w:ascii="Arial Narrow" w:hAnsi="Arial Narrow"/>
                <w:b/>
                <w:caps/>
                <w:color w:val="000000" w:themeColor="text1"/>
                <w:sz w:val="24"/>
                <w:lang w:val="es-CL"/>
              </w:rPr>
            </w:pPr>
          </w:p>
          <w:p w:rsidR="00BD4204" w:rsidRPr="00F77196" w:rsidRDefault="00BD4204" w:rsidP="00BD4204">
            <w:pPr>
              <w:rPr>
                <w:lang w:val="es-CL"/>
              </w:rPr>
            </w:pPr>
          </w:p>
        </w:tc>
      </w:tr>
      <w:tr w:rsidR="00BD4204" w:rsidTr="00BD4204">
        <w:tc>
          <w:tcPr>
            <w:tcW w:w="5211" w:type="dxa"/>
          </w:tcPr>
          <w:p w:rsidR="00BD4204" w:rsidRPr="00F77196" w:rsidRDefault="00BD4204" w:rsidP="00BD4204">
            <w:pPr>
              <w:rPr>
                <w:lang w:val="es-CL"/>
              </w:rPr>
            </w:pPr>
          </w:p>
        </w:tc>
        <w:tc>
          <w:tcPr>
            <w:tcW w:w="5103" w:type="dxa"/>
          </w:tcPr>
          <w:p w:rsidR="00BD4204" w:rsidRDefault="00BD4204" w:rsidP="00BD4204">
            <w:pPr>
              <w:ind w:right="-170"/>
              <w:jc w:val="right"/>
            </w:pPr>
            <w:r w:rsidRPr="00081856">
              <w:rPr>
                <w:noProof/>
                <w:lang w:val="es-CL" w:eastAsia="es-CL"/>
              </w:rPr>
              <w:drawing>
                <wp:inline distT="0" distB="0" distL="0" distR="0" wp14:anchorId="71E763E9" wp14:editId="54F0DC9A">
                  <wp:extent cx="3418840" cy="1752600"/>
                  <wp:effectExtent l="0" t="0" r="0" b="0"/>
                  <wp:docPr id="62" name="Espace réservé du conten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36"/>
                          <a:stretch/>
                        </pic:blipFill>
                        <pic:spPr bwMode="auto">
                          <a:xfrm>
                            <a:off x="0" y="0"/>
                            <a:ext cx="3467505" cy="177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204" w:rsidRDefault="00BD4204" w:rsidP="00BD4204">
      <w:r>
        <w:br w:type="page"/>
      </w:r>
    </w:p>
    <w:p w:rsidR="008A6885" w:rsidRPr="00BD4204" w:rsidRDefault="008A6885">
      <w:pPr>
        <w:spacing w:line="2191" w:lineRule="exact"/>
        <w:rPr>
          <w:rFonts w:ascii="Arial Narrow" w:eastAsia="Arial Narrow" w:hAnsi="Arial Narrow" w:cs="Arial Narrow"/>
          <w:sz w:val="20"/>
          <w:szCs w:val="20"/>
          <w:lang w:val="es-CL"/>
        </w:rPr>
        <w:sectPr w:rsidR="008A6885" w:rsidRPr="00BD4204">
          <w:headerReference w:type="default" r:id="rId9"/>
          <w:type w:val="continuous"/>
          <w:pgSz w:w="12240" w:h="15840"/>
          <w:pgMar w:top="1500" w:right="800" w:bottom="280" w:left="760" w:header="720" w:footer="720" w:gutter="0"/>
          <w:cols w:space="720"/>
        </w:sect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spacing w:before="2"/>
        <w:rPr>
          <w:rFonts w:ascii="Times New Roman" w:eastAsia="Times New Roman" w:hAnsi="Times New Roman" w:cs="Times New Roman"/>
          <w:sz w:val="17"/>
          <w:szCs w:val="17"/>
          <w:lang w:val="es-CL"/>
        </w:rPr>
      </w:pPr>
    </w:p>
    <w:tbl>
      <w:tblPr>
        <w:tblStyle w:val="TableNormal"/>
        <w:tblW w:w="10490" w:type="dxa"/>
        <w:tblLayout w:type="fixed"/>
        <w:tblLook w:val="01E0" w:firstRow="1" w:lastRow="1" w:firstColumn="1" w:lastColumn="1" w:noHBand="0" w:noVBand="0"/>
      </w:tblPr>
      <w:tblGrid>
        <w:gridCol w:w="2037"/>
        <w:gridCol w:w="1224"/>
        <w:gridCol w:w="22"/>
        <w:gridCol w:w="1640"/>
        <w:gridCol w:w="22"/>
        <w:gridCol w:w="5545"/>
      </w:tblGrid>
      <w:tr w:rsidR="00BD4204" w:rsidTr="00BD4204">
        <w:trPr>
          <w:trHeight w:hRule="exact" w:val="263"/>
        </w:trPr>
        <w:tc>
          <w:tcPr>
            <w:tcW w:w="2037" w:type="dxa"/>
            <w:vMerge w:val="restart"/>
            <w:tcBorders>
              <w:top w:val="nil"/>
              <w:left w:val="nil"/>
              <w:right w:val="nil"/>
            </w:tcBorders>
            <w:shd w:val="clear" w:color="auto" w:fill="B8CCE3"/>
          </w:tcPr>
          <w:p w:rsidR="00BD4204" w:rsidRPr="005525E7" w:rsidRDefault="00BD4204">
            <w:pPr>
              <w:pStyle w:val="TableParagraph"/>
              <w:spacing w:line="242" w:lineRule="auto"/>
              <w:ind w:left="107" w:right="104"/>
              <w:rPr>
                <w:rFonts w:ascii="Arial" w:eastAsia="Arial" w:hAnsi="Arial" w:cs="Arial"/>
                <w:lang w:val="es-CL"/>
              </w:rPr>
            </w:pPr>
            <w:r w:rsidRPr="005525E7">
              <w:rPr>
                <w:rFonts w:ascii="Arial"/>
                <w:lang w:val="es-CL"/>
              </w:rPr>
              <w:t>Registro de</w:t>
            </w:r>
            <w:r w:rsidRPr="005525E7">
              <w:rPr>
                <w:rFonts w:ascii="Arial"/>
                <w:spacing w:val="57"/>
                <w:lang w:val="es-CL"/>
              </w:rPr>
              <w:t xml:space="preserve"> </w:t>
            </w:r>
            <w:r w:rsidRPr="005525E7">
              <w:rPr>
                <w:rFonts w:ascii="Arial"/>
                <w:lang w:val="es-CL"/>
              </w:rPr>
              <w:t>las revisiones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>
            <w:pPr>
              <w:pStyle w:val="TableParagraph"/>
              <w:spacing w:line="251" w:lineRule="exact"/>
              <w:ind w:left="391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Versión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>
            <w:pPr>
              <w:pStyle w:val="TableParagraph"/>
              <w:spacing w:line="251" w:lineRule="exact"/>
              <w:ind w:left="108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Fecha de</w:t>
            </w:r>
            <w:r w:rsidRPr="00393B47">
              <w:rPr>
                <w:rFonts w:ascii="Arial" w:hAnsi="Arial" w:cs="Arial"/>
                <w:spacing w:val="-2"/>
                <w:lang w:val="es-CL"/>
              </w:rPr>
              <w:t xml:space="preserve"> </w:t>
            </w:r>
            <w:r w:rsidRPr="00393B47">
              <w:rPr>
                <w:rFonts w:ascii="Arial" w:hAnsi="Arial" w:cs="Arial"/>
                <w:lang w:val="es-CL"/>
              </w:rPr>
              <w:t>rev.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5525E7">
            <w:pPr>
              <w:pStyle w:val="TableParagraph"/>
              <w:spacing w:line="251" w:lineRule="exact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Páginas / Artículos</w:t>
            </w:r>
            <w:r w:rsidRPr="00393B47">
              <w:rPr>
                <w:rFonts w:ascii="Arial" w:hAnsi="Arial" w:cs="Arial"/>
                <w:spacing w:val="-9"/>
                <w:lang w:val="es-CL"/>
              </w:rPr>
              <w:t xml:space="preserve"> </w:t>
            </w:r>
            <w:r w:rsidRPr="00393B47">
              <w:rPr>
                <w:rFonts w:ascii="Arial" w:hAnsi="Arial" w:cs="Arial"/>
                <w:lang w:val="es-CL"/>
              </w:rPr>
              <w:t>revisados</w:t>
            </w: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B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02 Oct 2015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Documento original</w:t>
            </w: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C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15 Ene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Comentarios del MOP</w:t>
            </w: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D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09 Mar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rPr>
                <w:rFonts w:ascii="Arial" w:hAnsi="Arial" w:cs="Arial"/>
                <w:lang w:val="es-CL"/>
              </w:rPr>
            </w:pP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1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08 Ago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Cambio de formato</w:t>
            </w: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pStyle w:val="TableParagraph"/>
              <w:spacing w:line="242" w:lineRule="exact"/>
              <w:jc w:val="center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eastAsia="Arial" w:hAnsi="Arial" w:cs="Arial"/>
                <w:lang w:val="es-CL"/>
              </w:rPr>
              <w:t>2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03 Oct</w:t>
            </w:r>
            <w:r w:rsidRPr="00393B47">
              <w:rPr>
                <w:rFonts w:ascii="Arial" w:hAnsi="Arial" w:cs="Arial"/>
                <w:spacing w:val="-1"/>
                <w:lang w:val="es-CL"/>
              </w:rPr>
              <w:t xml:space="preserve"> </w:t>
            </w:r>
            <w:r w:rsidRPr="00393B47">
              <w:rPr>
                <w:rFonts w:ascii="Arial" w:hAnsi="Arial" w:cs="Arial"/>
                <w:lang w:val="es-CL"/>
              </w:rPr>
              <w:t>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Revisión anual</w:t>
            </w:r>
          </w:p>
        </w:tc>
      </w:tr>
      <w:tr w:rsidR="00BD4204" w:rsidRPr="00122C4C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3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22 Nov 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Revisión según oficio IF AMB 1467/16</w:t>
            </w:r>
          </w:p>
        </w:tc>
      </w:tr>
      <w:tr w:rsidR="00BD4204" w:rsidRPr="00122C4C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bottom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5525E7" w:rsidRDefault="00BD4204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color w:val="FF0000"/>
                <w:lang w:val="es-CL"/>
              </w:rPr>
            </w:pPr>
            <w:r>
              <w:rPr>
                <w:rFonts w:ascii="Arial" w:hAnsi="Arial" w:cs="Arial"/>
                <w:color w:val="FF0000"/>
                <w:lang w:val="es-CL"/>
              </w:rPr>
              <w:t>4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5525E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color w:val="FF0000"/>
                <w:lang w:val="es-CL"/>
              </w:rPr>
            </w:pPr>
            <w:r>
              <w:rPr>
                <w:rFonts w:ascii="Arial" w:hAnsi="Arial" w:cs="Arial"/>
                <w:color w:val="FF0000"/>
                <w:lang w:val="es-CL"/>
              </w:rPr>
              <w:t>16 Dic 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5525E7" w:rsidRDefault="00393B47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color w:val="FF0000"/>
                <w:lang w:val="es-CL"/>
              </w:rPr>
            </w:pPr>
            <w:r>
              <w:rPr>
                <w:rFonts w:ascii="Arial" w:hAnsi="Arial" w:cs="Arial"/>
                <w:color w:val="FF0000"/>
                <w:lang w:val="es-CL"/>
              </w:rPr>
              <w:t>Revisión de formato para RSO</w:t>
            </w:r>
          </w:p>
        </w:tc>
      </w:tr>
    </w:tbl>
    <w:p w:rsidR="008A6885" w:rsidRPr="00991A62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2415"/>
        <w:gridCol w:w="5987"/>
      </w:tblGrid>
      <w:tr w:rsidR="00393B47" w:rsidRPr="00122C4C" w:rsidTr="00393B47">
        <w:tc>
          <w:tcPr>
            <w:tcW w:w="1804" w:type="dxa"/>
            <w:vMerge w:val="restart"/>
            <w:shd w:val="clear" w:color="auto" w:fill="B8CCE4" w:themeFill="accent1" w:themeFillTint="66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  <w:r w:rsidRPr="003E1B84">
              <w:rPr>
                <w:rFonts w:ascii="Arial" w:hAnsi="Arial" w:cs="Arial"/>
                <w:bCs/>
                <w:kern w:val="32"/>
                <w:lang w:val="es-AR"/>
              </w:rPr>
              <w:t>Términos y definiciones</w:t>
            </w: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BD4204" w:rsidRDefault="00393B47" w:rsidP="00393B47">
            <w:pPr>
              <w:pStyle w:val="TableParagraph"/>
              <w:spacing w:line="251" w:lineRule="exact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Aeropuerto</w:t>
            </w:r>
          </w:p>
        </w:tc>
        <w:tc>
          <w:tcPr>
            <w:tcW w:w="5987" w:type="dxa"/>
            <w:vAlign w:val="center"/>
          </w:tcPr>
          <w:p w:rsidR="00393B47" w:rsidRPr="00BD4204" w:rsidRDefault="00393B47" w:rsidP="00393B47">
            <w:pPr>
              <w:pStyle w:val="TableParagraph"/>
              <w:tabs>
                <w:tab w:val="left" w:pos="1038"/>
                <w:tab w:val="left" w:pos="2063"/>
                <w:tab w:val="left" w:pos="2895"/>
                <w:tab w:val="left" w:pos="4426"/>
              </w:tabs>
              <w:spacing w:before="2" w:line="252" w:lineRule="exact"/>
              <w:ind w:right="228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 w:eastAsia="Arial" w:hAnsi="Arial" w:cs="Arial"/>
                <w:spacing w:val="-3"/>
                <w:lang w:val="es-CL"/>
              </w:rPr>
              <w:t>Obra</w:t>
            </w:r>
            <w:r w:rsidRPr="00BD4204">
              <w:rPr>
                <w:rFonts w:ascii="Arial" w:eastAsia="Arial" w:hAnsi="Arial" w:cs="Arial"/>
                <w:spacing w:val="-3"/>
                <w:lang w:val="es-CL"/>
              </w:rPr>
              <w:tab/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>pública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ab/>
            </w:r>
            <w:r w:rsidRPr="00BD4204">
              <w:rPr>
                <w:rFonts w:ascii="Arial" w:eastAsia="Arial" w:hAnsi="Arial" w:cs="Arial"/>
                <w:spacing w:val="-3"/>
                <w:lang w:val="es-CL"/>
              </w:rPr>
              <w:t>fiscal</w:t>
            </w:r>
            <w:r w:rsidRPr="00BD4204">
              <w:rPr>
                <w:rFonts w:ascii="Arial" w:eastAsia="Arial" w:hAnsi="Arial" w:cs="Arial"/>
                <w:spacing w:val="-3"/>
                <w:lang w:val="es-CL"/>
              </w:rPr>
              <w:tab/>
            </w:r>
            <w:r>
              <w:rPr>
                <w:rFonts w:ascii="Arial" w:eastAsia="Arial" w:hAnsi="Arial" w:cs="Arial"/>
                <w:spacing w:val="-4"/>
                <w:lang w:val="es-CL"/>
              </w:rPr>
              <w:t xml:space="preserve">denominada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>"Aeropuerto</w:t>
            </w:r>
            <w:r w:rsidRPr="00BD4204">
              <w:rPr>
                <w:rFonts w:ascii="Arial" w:eastAsia="Arial" w:hAnsi="Arial" w:cs="Arial"/>
                <w:spacing w:val="-50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 xml:space="preserve">Internacional Arturo Merino Benítez </w:t>
            </w:r>
            <w:r w:rsidRPr="00BD4204">
              <w:rPr>
                <w:rFonts w:ascii="Arial" w:eastAsia="Arial" w:hAnsi="Arial" w:cs="Arial"/>
                <w:lang w:val="es-CL"/>
              </w:rPr>
              <w:t>de</w:t>
            </w:r>
            <w:r w:rsidRPr="00BD4204">
              <w:rPr>
                <w:rFonts w:ascii="Arial" w:eastAsia="Arial" w:hAnsi="Arial" w:cs="Arial"/>
                <w:spacing w:val="19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>Santiago”.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447D82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447D82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3E1B84" w:rsidRDefault="00393B47" w:rsidP="00447D82">
            <w:pPr>
              <w:spacing w:before="120"/>
              <w:rPr>
                <w:rFonts w:ascii="Arial" w:hAnsi="Arial" w:cs="Arial"/>
                <w:lang w:val="es-AR"/>
              </w:rPr>
            </w:pPr>
            <w:r w:rsidRPr="003E1B84">
              <w:rPr>
                <w:rFonts w:ascii="Arial" w:hAnsi="Arial" w:cs="Arial"/>
                <w:lang w:val="es-AR"/>
              </w:rPr>
              <w:t>BALI</w:t>
            </w:r>
          </w:p>
        </w:tc>
        <w:tc>
          <w:tcPr>
            <w:tcW w:w="5987" w:type="dxa"/>
            <w:vAlign w:val="center"/>
          </w:tcPr>
          <w:p w:rsidR="00393B47" w:rsidRPr="003E1B84" w:rsidRDefault="00393B47" w:rsidP="00447D82">
            <w:pPr>
              <w:spacing w:before="120"/>
              <w:rPr>
                <w:rFonts w:ascii="Arial" w:hAnsi="Arial" w:cs="Arial"/>
                <w:lang w:val="es-AR"/>
              </w:rPr>
            </w:pPr>
            <w:r w:rsidRPr="00BD4204">
              <w:rPr>
                <w:rFonts w:ascii="Arial" w:eastAsia="Arial" w:hAnsi="Arial" w:cs="Arial"/>
                <w:spacing w:val="-3"/>
                <w:lang w:val="es-CL"/>
              </w:rPr>
              <w:t xml:space="preserve">Bases </w:t>
            </w:r>
            <w:r w:rsidRPr="00BD4204">
              <w:rPr>
                <w:rFonts w:ascii="Arial" w:eastAsia="Arial" w:hAnsi="Arial" w:cs="Arial"/>
                <w:lang w:val="es-CL"/>
              </w:rPr>
              <w:t xml:space="preserve">de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 xml:space="preserve">Licitación </w:t>
            </w:r>
            <w:r w:rsidRPr="00BD4204">
              <w:rPr>
                <w:rFonts w:ascii="Arial" w:eastAsia="Arial" w:hAnsi="Arial" w:cs="Arial"/>
                <w:lang w:val="es-CL"/>
              </w:rPr>
              <w:t xml:space="preserve">del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 xml:space="preserve">Aeropuerto, </w:t>
            </w:r>
            <w:r w:rsidRPr="00BD4204">
              <w:rPr>
                <w:rFonts w:ascii="Arial" w:eastAsia="Arial" w:hAnsi="Arial" w:cs="Arial"/>
                <w:lang w:val="es-CL"/>
              </w:rPr>
              <w:t>aprobadas</w:t>
            </w:r>
            <w:r w:rsidRPr="00BD4204">
              <w:rPr>
                <w:rFonts w:ascii="Arial" w:eastAsia="Arial" w:hAnsi="Arial" w:cs="Arial"/>
                <w:spacing w:val="34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por Resolución de la Dirección General de Obras</w:t>
            </w:r>
            <w:r w:rsidRPr="00BD4204">
              <w:rPr>
                <w:rFonts w:ascii="Arial" w:eastAsia="Arial" w:hAnsi="Arial" w:cs="Arial"/>
                <w:spacing w:val="26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Públicas del Ministerio de Obras Públicas N° 33 de fecha 17</w:t>
            </w:r>
            <w:r w:rsidRPr="00BD4204">
              <w:rPr>
                <w:rFonts w:ascii="Arial" w:eastAsia="Arial" w:hAnsi="Arial" w:cs="Arial"/>
                <w:spacing w:val="51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de</w:t>
            </w:r>
            <w:r w:rsidRPr="00BD4204">
              <w:rPr>
                <w:rFonts w:ascii="Arial" w:eastAsia="Arial" w:hAnsi="Arial" w:cs="Arial"/>
                <w:spacing w:val="-1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febrero de</w:t>
            </w:r>
            <w:r w:rsidRPr="00BD4204">
              <w:rPr>
                <w:rFonts w:ascii="Arial" w:eastAsia="Arial" w:hAnsi="Arial" w:cs="Arial"/>
                <w:spacing w:val="-5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2014.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Contratista</w:t>
            </w:r>
          </w:p>
        </w:tc>
        <w:tc>
          <w:tcPr>
            <w:tcW w:w="5987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ind w:right="234"/>
              <w:jc w:val="both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 w:hAnsi="Arial"/>
                <w:lang w:val="es-CL"/>
              </w:rPr>
              <w:t>Tercero(s) contratado(s) por SC NUEVO</w:t>
            </w:r>
            <w:r w:rsidRPr="00BD4204">
              <w:rPr>
                <w:rFonts w:ascii="Arial" w:hAnsi="Arial"/>
                <w:spacing w:val="50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 xml:space="preserve">PUDAHUEL para la prestación </w:t>
            </w:r>
            <w:r>
              <w:rPr>
                <w:rFonts w:ascii="Arial" w:hAnsi="Arial"/>
                <w:lang w:val="es-CL"/>
              </w:rPr>
              <w:t xml:space="preserve">del </w:t>
            </w:r>
            <w:r w:rsidRPr="00BD4204">
              <w:rPr>
                <w:rFonts w:ascii="Arial" w:hAnsi="Arial"/>
                <w:lang w:val="es-CL"/>
              </w:rPr>
              <w:t>Servicio de Asistencia a Pasajeros con Movilidad Reducida</w:t>
            </w:r>
            <w:r>
              <w:rPr>
                <w:rFonts w:ascii="Arial" w:hAnsi="Arial"/>
                <w:lang w:val="es-CL"/>
              </w:rPr>
              <w:t xml:space="preserve"> (PMR)</w:t>
            </w:r>
            <w:r w:rsidRPr="00BD4204">
              <w:rPr>
                <w:rFonts w:ascii="Arial" w:hAnsi="Arial"/>
                <w:lang w:val="es-CL"/>
              </w:rPr>
              <w:t>, indicado en</w:t>
            </w:r>
            <w:r w:rsidRPr="00BD4204">
              <w:rPr>
                <w:rFonts w:ascii="Arial" w:hAnsi="Arial"/>
                <w:spacing w:val="38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la Sección 1.10.9.2.O de las</w:t>
            </w:r>
            <w:r w:rsidRPr="00BD4204">
              <w:rPr>
                <w:rFonts w:ascii="Arial" w:hAnsi="Arial"/>
                <w:spacing w:val="-3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BALI.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Programa</w:t>
            </w:r>
            <w:r w:rsidRPr="00BD4204">
              <w:rPr>
                <w:rFonts w:ascii="Arial"/>
                <w:spacing w:val="-1"/>
                <w:lang w:val="es-CL"/>
              </w:rPr>
              <w:t xml:space="preserve"> </w:t>
            </w:r>
            <w:r w:rsidRPr="00BD4204">
              <w:rPr>
                <w:rFonts w:ascii="Arial"/>
                <w:lang w:val="es-CL"/>
              </w:rPr>
              <w:t>Anual</w:t>
            </w:r>
          </w:p>
        </w:tc>
        <w:tc>
          <w:tcPr>
            <w:tcW w:w="5987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ind w:right="229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 w:hAnsi="Arial"/>
                <w:lang w:val="es-CL"/>
              </w:rPr>
              <w:t>Programa Anual de PMR contenido en</w:t>
            </w:r>
            <w:r w:rsidRPr="00BD4204">
              <w:rPr>
                <w:rFonts w:ascii="Arial" w:hAnsi="Arial"/>
                <w:spacing w:val="-1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el presente</w:t>
            </w:r>
            <w:r w:rsidRPr="00BD4204">
              <w:rPr>
                <w:rFonts w:ascii="Arial" w:hAnsi="Arial"/>
                <w:spacing w:val="-3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documento.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SC Nuevo</w:t>
            </w:r>
            <w:r w:rsidRPr="00BD4204">
              <w:rPr>
                <w:rFonts w:ascii="Arial"/>
                <w:spacing w:val="-4"/>
                <w:lang w:val="es-CL"/>
              </w:rPr>
              <w:t xml:space="preserve"> </w:t>
            </w:r>
            <w:r w:rsidRPr="00BD4204">
              <w:rPr>
                <w:rFonts w:ascii="Arial"/>
                <w:lang w:val="es-CL"/>
              </w:rPr>
              <w:t>Pudahuel</w:t>
            </w:r>
          </w:p>
        </w:tc>
        <w:tc>
          <w:tcPr>
            <w:tcW w:w="5987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Sociedad Concesionaria Nuevo Pudahuel</w:t>
            </w:r>
            <w:r w:rsidRPr="00BD4204">
              <w:rPr>
                <w:rFonts w:ascii="Arial"/>
                <w:spacing w:val="-8"/>
                <w:lang w:val="es-CL"/>
              </w:rPr>
              <w:t xml:space="preserve"> </w:t>
            </w:r>
            <w:r w:rsidRPr="00BD4204">
              <w:rPr>
                <w:rFonts w:ascii="Arial"/>
                <w:lang w:val="es-CL"/>
              </w:rPr>
              <w:t>S.A.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8402" w:type="dxa"/>
            <w:gridSpan w:val="2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ind w:right="229"/>
              <w:rPr>
                <w:rFonts w:ascii="Arial" w:hAnsi="Arial"/>
                <w:lang w:val="es-CL"/>
              </w:rPr>
            </w:pPr>
            <w:r w:rsidRPr="00BD4204">
              <w:rPr>
                <w:rFonts w:ascii="Arial" w:hAnsi="Arial"/>
                <w:lang w:val="es-CL"/>
              </w:rPr>
              <w:t>Los términos en mayúsculas contenidos en el presente documento que</w:t>
            </w:r>
            <w:r w:rsidRPr="00BD4204">
              <w:rPr>
                <w:rFonts w:ascii="Arial" w:hAnsi="Arial"/>
                <w:spacing w:val="7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 xml:space="preserve">no tengan una definición especial, tendrán el significado que se les </w:t>
            </w:r>
            <w:r w:rsidRPr="00BD4204">
              <w:rPr>
                <w:rFonts w:ascii="Arial" w:hAnsi="Arial"/>
                <w:spacing w:val="17"/>
                <w:lang w:val="es-CL"/>
              </w:rPr>
              <w:t>asignan</w:t>
            </w:r>
            <w:r w:rsidRPr="00BD4204">
              <w:rPr>
                <w:rFonts w:ascii="Arial" w:hAnsi="Arial"/>
                <w:lang w:val="es-CL"/>
              </w:rPr>
              <w:t>, según</w:t>
            </w:r>
            <w:r w:rsidRPr="00BD4204">
              <w:rPr>
                <w:rFonts w:ascii="Arial" w:hAnsi="Arial"/>
                <w:spacing w:val="42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el</w:t>
            </w:r>
            <w:r w:rsidRPr="00BD4204">
              <w:rPr>
                <w:rFonts w:ascii="Arial" w:hAnsi="Arial"/>
                <w:spacing w:val="44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siguiente</w:t>
            </w:r>
            <w:r w:rsidRPr="00BD4204">
              <w:rPr>
                <w:rFonts w:ascii="Arial" w:hAnsi="Arial"/>
                <w:spacing w:val="4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orden</w:t>
            </w:r>
            <w:r w:rsidRPr="00BD4204">
              <w:rPr>
                <w:rFonts w:ascii="Arial" w:hAnsi="Arial"/>
                <w:spacing w:val="4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de</w:t>
            </w:r>
            <w:r w:rsidRPr="00BD4204">
              <w:rPr>
                <w:rFonts w:ascii="Arial" w:hAnsi="Arial"/>
                <w:spacing w:val="44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prelación,</w:t>
            </w:r>
            <w:r w:rsidRPr="00BD4204">
              <w:rPr>
                <w:rFonts w:ascii="Arial" w:hAnsi="Arial"/>
                <w:spacing w:val="47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en</w:t>
            </w:r>
            <w:r w:rsidRPr="00BD4204">
              <w:rPr>
                <w:rFonts w:ascii="Arial" w:hAnsi="Arial"/>
                <w:spacing w:val="4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las</w:t>
            </w:r>
            <w:r w:rsidRPr="00BD4204">
              <w:rPr>
                <w:rFonts w:ascii="Arial" w:hAnsi="Arial"/>
                <w:spacing w:val="42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BALI</w:t>
            </w:r>
            <w:r w:rsidRPr="00BD4204">
              <w:rPr>
                <w:rFonts w:ascii="Arial" w:hAnsi="Arial"/>
                <w:spacing w:val="46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y</w:t>
            </w:r>
            <w:r w:rsidRPr="00BD4204">
              <w:rPr>
                <w:rFonts w:ascii="Arial" w:hAnsi="Arial"/>
                <w:spacing w:val="43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en</w:t>
            </w:r>
            <w:r w:rsidRPr="00BD4204">
              <w:rPr>
                <w:rFonts w:ascii="Arial" w:hAnsi="Arial"/>
                <w:spacing w:val="44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el</w:t>
            </w:r>
            <w:r w:rsidRPr="00BD4204">
              <w:rPr>
                <w:rFonts w:ascii="Arial" w:hAnsi="Arial"/>
                <w:spacing w:val="44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Reglamento</w:t>
            </w:r>
            <w:r w:rsidRPr="00BD4204">
              <w:rPr>
                <w:rFonts w:ascii="Arial" w:hAnsi="Arial"/>
                <w:spacing w:val="4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de Servicio de la</w:t>
            </w:r>
            <w:r w:rsidRPr="00BD4204">
              <w:rPr>
                <w:rFonts w:ascii="Arial" w:hAnsi="Arial"/>
                <w:spacing w:val="-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Obra.</w:t>
            </w:r>
          </w:p>
        </w:tc>
      </w:tr>
    </w:tbl>
    <w:p w:rsidR="00393B47" w:rsidRPr="003E1B84" w:rsidRDefault="00393B47" w:rsidP="00393B47">
      <w:pPr>
        <w:rPr>
          <w:rFonts w:ascii="Arial" w:hAnsi="Arial" w:cs="Arial"/>
          <w:lang w:val="es-AR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8402"/>
      </w:tblGrid>
      <w:tr w:rsidR="00393B47" w:rsidRPr="00122C4C" w:rsidTr="00393B47">
        <w:tc>
          <w:tcPr>
            <w:tcW w:w="1804" w:type="dxa"/>
            <w:shd w:val="clear" w:color="auto" w:fill="B8CCE4" w:themeFill="accent1" w:themeFillTint="66"/>
          </w:tcPr>
          <w:p w:rsidR="00393B47" w:rsidRPr="003E1B84" w:rsidRDefault="00393B47" w:rsidP="00447D82">
            <w:pPr>
              <w:rPr>
                <w:rFonts w:ascii="Arial" w:hAnsi="Arial" w:cs="Arial"/>
                <w:bCs/>
                <w:kern w:val="32"/>
                <w:lang w:val="es-AR"/>
              </w:rPr>
            </w:pPr>
            <w:r w:rsidRPr="003E1B84">
              <w:rPr>
                <w:rFonts w:ascii="Arial" w:hAnsi="Arial" w:cs="Arial"/>
                <w:bCs/>
                <w:kern w:val="32"/>
                <w:lang w:val="es-AR"/>
              </w:rPr>
              <w:t>Objetivo</w:t>
            </w:r>
          </w:p>
        </w:tc>
        <w:tc>
          <w:tcPr>
            <w:tcW w:w="284" w:type="dxa"/>
          </w:tcPr>
          <w:p w:rsidR="00393B47" w:rsidRPr="003E1B84" w:rsidRDefault="00393B47" w:rsidP="00447D82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8402" w:type="dxa"/>
          </w:tcPr>
          <w:p w:rsidR="00393B47" w:rsidRPr="003E1B84" w:rsidRDefault="00393B47" w:rsidP="00447D82">
            <w:pPr>
              <w:rPr>
                <w:rFonts w:ascii="Arial" w:hAnsi="Arial" w:cs="Arial"/>
                <w:lang w:val="es-CL"/>
              </w:rPr>
            </w:pPr>
            <w:r w:rsidRPr="003E1B84">
              <w:rPr>
                <w:rFonts w:ascii="Arial" w:hAnsi="Arial" w:cs="Arial"/>
                <w:lang w:val="es-CL"/>
              </w:rPr>
              <w:t xml:space="preserve">Este Programa Anual tiene como propósito presentar el </w:t>
            </w:r>
            <w:r w:rsidRPr="00BD4204">
              <w:rPr>
                <w:rFonts w:ascii="Arial" w:hAnsi="Arial"/>
                <w:lang w:val="es-CL"/>
              </w:rPr>
              <w:t>Servicio de Asistencia a Pasajeros con Movilidad Reducida</w:t>
            </w:r>
            <w:r>
              <w:rPr>
                <w:rFonts w:ascii="Arial" w:hAnsi="Arial"/>
                <w:lang w:val="es-CL"/>
              </w:rPr>
              <w:t xml:space="preserve"> (PMR) del Aeropuerto.</w:t>
            </w:r>
          </w:p>
        </w:tc>
      </w:tr>
    </w:tbl>
    <w:p w:rsidR="00393B47" w:rsidRDefault="00393B47" w:rsidP="00393B47">
      <w:pPr>
        <w:rPr>
          <w:lang w:val="es-AR"/>
        </w:rPr>
      </w:pPr>
    </w:p>
    <w:p w:rsidR="00393B47" w:rsidRP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AR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Pr="00332F6C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332F6C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332F6C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W w:w="4981" w:type="pct"/>
        <w:tblBorders>
          <w:insideH w:val="single" w:sz="2" w:space="0" w:color="365F91" w:themeColor="accent1" w:themeShade="BF"/>
        </w:tblBorders>
        <w:tblLook w:val="01E0" w:firstRow="1" w:lastRow="1" w:firstColumn="1" w:lastColumn="1" w:noHBand="0" w:noVBand="0"/>
      </w:tblPr>
      <w:tblGrid>
        <w:gridCol w:w="1807"/>
        <w:gridCol w:w="2386"/>
        <w:gridCol w:w="2472"/>
        <w:gridCol w:w="1415"/>
        <w:gridCol w:w="2161"/>
      </w:tblGrid>
      <w:tr w:rsidR="007F3C07" w:rsidRPr="007F3C07" w:rsidTr="00393B47">
        <w:trPr>
          <w:trHeight w:val="340"/>
        </w:trPr>
        <w:tc>
          <w:tcPr>
            <w:tcW w:w="882" w:type="pct"/>
            <w:shd w:val="clear" w:color="auto" w:fill="B8CCE4" w:themeFill="accent1" w:themeFillTint="66"/>
            <w:vAlign w:val="center"/>
          </w:tcPr>
          <w:p w:rsidR="007F3C07" w:rsidRPr="00393B47" w:rsidRDefault="007F3C07" w:rsidP="007F3C07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Elaborado por</w:t>
            </w:r>
          </w:p>
        </w:tc>
        <w:tc>
          <w:tcPr>
            <w:tcW w:w="1165" w:type="pct"/>
          </w:tcPr>
          <w:p w:rsidR="007F3C07" w:rsidRPr="00393B47" w:rsidRDefault="007F3C07" w:rsidP="007F3C07">
            <w:pPr>
              <w:pStyle w:val="TableParagraph"/>
              <w:spacing w:before="79"/>
              <w:rPr>
                <w:rFonts w:ascii="Arial" w:eastAsia="Arial Narrow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lang w:val="es-CL"/>
              </w:rPr>
              <w:t>Manuel Valdivia</w:t>
            </w:r>
          </w:p>
        </w:tc>
        <w:tc>
          <w:tcPr>
            <w:tcW w:w="1207" w:type="pct"/>
          </w:tcPr>
          <w:p w:rsidR="007F3C07" w:rsidRPr="00393B47" w:rsidRDefault="007F3C07" w:rsidP="007F3C07">
            <w:pPr>
              <w:pStyle w:val="TableParagraph"/>
              <w:spacing w:before="79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Supervisor de Aeropuerto</w:t>
            </w:r>
          </w:p>
        </w:tc>
        <w:tc>
          <w:tcPr>
            <w:tcW w:w="691" w:type="pct"/>
            <w:vAlign w:val="center"/>
          </w:tcPr>
          <w:p w:rsidR="007F3C07" w:rsidRPr="00393B47" w:rsidRDefault="00122C4C" w:rsidP="007F3C07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sz w:val="20"/>
                <w:szCs w:val="20"/>
                <w:lang w:val="es-CL"/>
              </w:rPr>
              <w:t>16-12</w:t>
            </w:r>
            <w:r w:rsidR="007F3C07" w:rsidRPr="00393B47">
              <w:rPr>
                <w:rFonts w:ascii="Arial" w:hAnsi="Arial" w:cs="Arial"/>
                <w:sz w:val="20"/>
                <w:szCs w:val="20"/>
                <w:lang w:val="es-CL"/>
              </w:rPr>
              <w:t>-2016</w:t>
            </w:r>
          </w:p>
        </w:tc>
        <w:tc>
          <w:tcPr>
            <w:tcW w:w="1055" w:type="pct"/>
            <w:vAlign w:val="center"/>
          </w:tcPr>
          <w:p w:rsidR="007F3C07" w:rsidRPr="00393B47" w:rsidRDefault="007F3C07" w:rsidP="007F3C07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7F3C07" w:rsidRPr="007F3C07" w:rsidTr="00393B47">
        <w:trPr>
          <w:trHeight w:val="340"/>
        </w:trPr>
        <w:tc>
          <w:tcPr>
            <w:tcW w:w="882" w:type="pct"/>
            <w:shd w:val="clear" w:color="auto" w:fill="B8CCE4" w:themeFill="accent1" w:themeFillTint="66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Revisado por</w:t>
            </w:r>
          </w:p>
        </w:tc>
        <w:tc>
          <w:tcPr>
            <w:tcW w:w="1165" w:type="pct"/>
            <w:vAlign w:val="center"/>
          </w:tcPr>
          <w:p w:rsidR="007F3C07" w:rsidRPr="00393B47" w:rsidRDefault="007F3C07" w:rsidP="007F3C07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szCs w:val="20"/>
                <w:lang w:val="es-CL"/>
              </w:rPr>
              <w:t>Antonio R. MENDES</w:t>
            </w:r>
          </w:p>
        </w:tc>
        <w:tc>
          <w:tcPr>
            <w:tcW w:w="1207" w:type="pct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Gerente O&amp;M</w:t>
            </w:r>
          </w:p>
        </w:tc>
        <w:tc>
          <w:tcPr>
            <w:tcW w:w="691" w:type="pct"/>
            <w:vAlign w:val="center"/>
          </w:tcPr>
          <w:p w:rsidR="007F3C07" w:rsidRPr="00393B47" w:rsidRDefault="007F3C07" w:rsidP="00BD4204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  <w:tc>
          <w:tcPr>
            <w:tcW w:w="1055" w:type="pct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7F3C07" w:rsidRPr="007F3C07" w:rsidTr="00393B47">
        <w:trPr>
          <w:trHeight w:val="340"/>
        </w:trPr>
        <w:tc>
          <w:tcPr>
            <w:tcW w:w="882" w:type="pct"/>
            <w:shd w:val="clear" w:color="auto" w:fill="B8CCE4" w:themeFill="accent1" w:themeFillTint="66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Aprobado por</w:t>
            </w:r>
          </w:p>
        </w:tc>
        <w:tc>
          <w:tcPr>
            <w:tcW w:w="1165" w:type="pct"/>
            <w:vAlign w:val="center"/>
          </w:tcPr>
          <w:p w:rsidR="007F3C07" w:rsidRPr="00393B47" w:rsidRDefault="007F3C07" w:rsidP="007F3C07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szCs w:val="20"/>
                <w:lang w:val="es-CL"/>
              </w:rPr>
              <w:t>Antonio R. MENDES</w:t>
            </w:r>
          </w:p>
        </w:tc>
        <w:tc>
          <w:tcPr>
            <w:tcW w:w="1207" w:type="pct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Gerente O&amp;M</w:t>
            </w:r>
          </w:p>
        </w:tc>
        <w:tc>
          <w:tcPr>
            <w:tcW w:w="691" w:type="pct"/>
            <w:vAlign w:val="center"/>
          </w:tcPr>
          <w:p w:rsidR="007F3C07" w:rsidRPr="00393B47" w:rsidRDefault="007F3C07" w:rsidP="00BD4204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  <w:tc>
          <w:tcPr>
            <w:tcW w:w="1055" w:type="pct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</w:tbl>
    <w:p w:rsidR="008A6885" w:rsidRPr="00332F6C" w:rsidRDefault="007F3C07" w:rsidP="007F3C07">
      <w:pPr>
        <w:tabs>
          <w:tab w:val="left" w:pos="1200"/>
        </w:tabs>
        <w:rPr>
          <w:rFonts w:ascii="Times New Roman" w:eastAsia="Times New Roman" w:hAnsi="Times New Roman" w:cs="Times New Roman"/>
          <w:sz w:val="20"/>
          <w:szCs w:val="20"/>
          <w:lang w:val="es-CL"/>
        </w:rPr>
      </w:pPr>
      <w:r>
        <w:rPr>
          <w:rFonts w:ascii="Times New Roman" w:eastAsia="Times New Roman" w:hAnsi="Times New Roman" w:cs="Times New Roman"/>
          <w:sz w:val="20"/>
          <w:szCs w:val="20"/>
          <w:lang w:val="es-CL"/>
        </w:rPr>
        <w:tab/>
      </w:r>
    </w:p>
    <w:p w:rsidR="008A6885" w:rsidRPr="00332F6C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332F6C" w:rsidRDefault="008A6885">
      <w:pPr>
        <w:spacing w:before="4"/>
        <w:rPr>
          <w:rFonts w:ascii="Times New Roman" w:eastAsia="Times New Roman" w:hAnsi="Times New Roman" w:cs="Times New Roman"/>
          <w:sz w:val="27"/>
          <w:szCs w:val="27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A6885" w:rsidRDefault="0075030B">
      <w:pPr>
        <w:spacing w:before="216"/>
        <w:ind w:left="491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</w:rPr>
        <w:t>ÍNDICE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21147784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5505" w:rsidRDefault="004E5505">
          <w:pPr>
            <w:pStyle w:val="TtuloTDC"/>
          </w:pPr>
          <w:r>
            <w:rPr>
              <w:lang w:val="es-ES"/>
            </w:rPr>
            <w:t>Contenido</w:t>
          </w:r>
        </w:p>
        <w:p w:rsidR="00AD7408" w:rsidRDefault="004E5505">
          <w:pPr>
            <w:pStyle w:val="TDC1"/>
            <w:tabs>
              <w:tab w:val="right" w:leader="dot" w:pos="10270"/>
            </w:tabs>
            <w:rPr>
              <w:rFonts w:asciiTheme="minorHAnsi" w:eastAsiaTheme="minorEastAsia" w:hAnsiTheme="minorHAnsi"/>
              <w:b w:val="0"/>
              <w:bCs w:val="0"/>
              <w:noProof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680458" w:history="1">
            <w:r w:rsidR="00AD7408" w:rsidRPr="0046301E">
              <w:rPr>
                <w:rStyle w:val="Hipervnculo"/>
                <w:noProof/>
              </w:rPr>
              <w:t>1.INTRODUCCIÓN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_Toc469680458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4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left" w:pos="880"/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59" w:history="1">
            <w:r w:rsidR="00AD7408" w:rsidRPr="0046301E">
              <w:rPr>
                <w:rStyle w:val="Hipervnculo"/>
                <w:noProof/>
              </w:rPr>
              <w:t>1.1.</w:t>
            </w:r>
            <w:r w:rsidR="00AD7408">
              <w:rPr>
                <w:rFonts w:eastAsiaTheme="minorEastAsia"/>
                <w:noProof/>
                <w:lang w:val="es-CL" w:eastAsia="es-CL"/>
              </w:rPr>
              <w:tab/>
            </w:r>
            <w:r w:rsidR="00AD7408" w:rsidRPr="0046301E">
              <w:rPr>
                <w:rStyle w:val="Hipervnculo"/>
                <w:noProof/>
              </w:rPr>
              <w:t>PROPÓSITO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_Toc469680459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4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1"/>
            <w:tabs>
              <w:tab w:val="right" w:leader="dot" w:pos="10270"/>
            </w:tabs>
            <w:rPr>
              <w:rFonts w:asciiTheme="minorHAnsi" w:eastAsiaTheme="minorEastAsia" w:hAnsiTheme="minorHAnsi"/>
              <w:b w:val="0"/>
              <w:bCs w:val="0"/>
              <w:noProof/>
              <w:lang w:val="es-CL" w:eastAsia="es-CL"/>
            </w:rPr>
          </w:pPr>
          <w:hyperlink w:anchor="_Toc469680460" w:history="1">
            <w:r w:rsidR="00AD7408" w:rsidRPr="0046301E">
              <w:rPr>
                <w:rStyle w:val="Hipervnculo"/>
                <w:rFonts w:cs="Arial"/>
                <w:noProof/>
                <w:lang w:val="es-CL"/>
              </w:rPr>
              <w:t>2. GENERALIDADES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_Toc469680460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5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1" w:history="1">
            <w:r w:rsidR="00AD7408" w:rsidRPr="0046301E">
              <w:rPr>
                <w:rStyle w:val="Hipervnculo"/>
                <w:rFonts w:cs="Arial"/>
                <w:noProof/>
                <w:lang w:val="es-CL"/>
              </w:rPr>
              <w:t>2.1. Servicio de Asistencia a Pasajeros con Movilidad Reducida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_Toc469680461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5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3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2" w:history="1">
            <w:r w:rsidR="00AD7408" w:rsidRPr="0046301E">
              <w:rPr>
                <w:rStyle w:val="Hipervnculo"/>
                <w:rFonts w:cs="Arial"/>
                <w:noProof/>
                <w:lang w:val="es-CL"/>
              </w:rPr>
              <w:t>2.1.2. Definiciones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_Toc469680462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5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3" w:history="1">
            <w:r w:rsidR="00AD7408" w:rsidRPr="0046301E">
              <w:rPr>
                <w:rStyle w:val="Hipervnculo"/>
                <w:rFonts w:cs="Arial"/>
                <w:noProof/>
                <w:lang w:val="es-ES_tradnl"/>
              </w:rPr>
              <w:t>2.2. Pedido Asistencia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_Toc469680463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8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4" w:history="1">
            <w:r w:rsidR="00AD7408" w:rsidRPr="0046301E">
              <w:rPr>
                <w:rStyle w:val="Hipervnculo"/>
                <w:rFonts w:cs="Arial"/>
                <w:noProof/>
                <w:lang w:val="es-ES_tradnl"/>
              </w:rPr>
              <w:t>2.3 Ejecución de la Asistencia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_Toc469680464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9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5" w:history="1">
            <w:r w:rsidR="00AD7408" w:rsidRPr="0046301E">
              <w:rPr>
                <w:rStyle w:val="Hipervnculo"/>
                <w:rFonts w:cs="Arial"/>
                <w:noProof/>
                <w:lang w:val="es-CL"/>
              </w:rPr>
              <w:t>2.4. Equipo de Asistencia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_Toc469680465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10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6" w:history="1">
            <w:r w:rsidR="00AD7408" w:rsidRPr="0046301E">
              <w:rPr>
                <w:rStyle w:val="Hipervnculo"/>
                <w:noProof/>
                <w:lang w:val="es-CL"/>
              </w:rPr>
              <w:t>2.5. Actividades Específicas de Motion Assistance: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_Toc469680466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12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4E5505" w:rsidRDefault="004E5505">
          <w:r>
            <w:rPr>
              <w:b/>
              <w:bCs/>
              <w:lang w:val="es-ES"/>
            </w:rPr>
            <w:fldChar w:fldCharType="end"/>
          </w:r>
        </w:p>
      </w:sdtContent>
    </w:sdt>
    <w:p w:rsidR="008A6885" w:rsidRPr="00332F6C" w:rsidRDefault="008A6885">
      <w:pPr>
        <w:rPr>
          <w:lang w:val="es-CL"/>
        </w:rPr>
        <w:sectPr w:rsidR="008A6885" w:rsidRPr="00332F6C" w:rsidSect="00393B47">
          <w:headerReference w:type="default" r:id="rId10"/>
          <w:footerReference w:type="default" r:id="rId11"/>
          <w:pgSz w:w="12240" w:h="15840"/>
          <w:pgMar w:top="1360" w:right="980" w:bottom="1135" w:left="980" w:header="788" w:footer="757" w:gutter="0"/>
          <w:cols w:space="720"/>
        </w:sectPr>
      </w:pPr>
    </w:p>
    <w:p w:rsidR="008A6885" w:rsidRDefault="004E5505" w:rsidP="004E5505">
      <w:pPr>
        <w:pStyle w:val="Ttulo1"/>
      </w:pPr>
      <w:bookmarkStart w:id="0" w:name="_Toc469680458"/>
      <w:r>
        <w:lastRenderedPageBreak/>
        <w:t>1.</w:t>
      </w:r>
      <w:r w:rsidR="0075030B" w:rsidRPr="004E5505">
        <w:t>INTRODUCCIÓN</w:t>
      </w:r>
      <w:bookmarkEnd w:id="0"/>
    </w:p>
    <w:p w:rsidR="008A6885" w:rsidRDefault="008223FA">
      <w:pPr>
        <w:spacing w:line="20" w:lineRule="exac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CL" w:eastAsia="es-CL"/>
        </w:rPr>
        <mc:AlternateContent>
          <mc:Choice Requires="wpg">
            <w:drawing>
              <wp:inline distT="0" distB="0" distL="0" distR="0" wp14:anchorId="3C2768A4" wp14:editId="4EE62A8D">
                <wp:extent cx="6445250" cy="6350"/>
                <wp:effectExtent l="6985" t="8255" r="5715" b="4445"/>
                <wp:docPr id="66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666" name="Group 6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667" name="Freeform 6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E6F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6A45E5" id="Group 632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">
                <v:group id="Group 633" o:spid="_x0000_s1027" style="position:absolute;left:5;top:5;width:10140;height:2" coordorigin="5,5" coordsize="10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34" o:spid="_x0000_s1028" style="position:absolute;left:5;top:5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kxMUA&#10;AADcAAAADwAAAGRycy9kb3ducmV2LnhtbESPQWvCQBSE70L/w/KE3nRjD6lEV6ktJV5aMYr0+Nh9&#10;TUKzb0N2m6T/visIHoeZ+YZZb0fbiJ46XztWsJgnIIi1MzWXCs6n99kShA/IBhvHpOCPPGw3D5M1&#10;ZsYNfKS+CKWIEPYZKqhCaDMpva7Iop+7ljh6366zGKLsSmk6HCLcNvIpSVJpsea4UGFLrxXpn+LX&#10;Knj7uOT7T4NfJ39ejIcd5RfUuVKP0/FlBSLQGO7hW3tvFKTpM1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eTExQAAANwAAAAPAAAAAAAAAAAAAAAAAJgCAABkcnMv&#10;ZG93bnJldi54bWxQSwUGAAAAAAQABAD1AAAAigMAAAAA&#10;" path="m,l10139,e" filled="f" strokecolor="#3e6fab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7C2C04" w:rsidRDefault="007C2C04" w:rsidP="001210DD">
      <w:pPr>
        <w:jc w:val="both"/>
        <w:rPr>
          <w:rFonts w:ascii="Arial" w:hAnsi="Arial" w:cs="Arial"/>
          <w:lang w:val="es-CL" w:eastAsia="es-CL"/>
        </w:rPr>
      </w:pPr>
    </w:p>
    <w:p w:rsidR="001210DD" w:rsidRPr="001210DD" w:rsidRDefault="001210DD" w:rsidP="001210DD">
      <w:pPr>
        <w:jc w:val="both"/>
        <w:rPr>
          <w:rFonts w:ascii="Arial" w:hAnsi="Arial" w:cs="Arial"/>
          <w:lang w:val="es-CL" w:eastAsia="es-CL"/>
        </w:rPr>
      </w:pPr>
      <w:r w:rsidRPr="001210DD">
        <w:rPr>
          <w:rFonts w:ascii="Arial" w:hAnsi="Arial" w:cs="Arial"/>
          <w:lang w:val="es-CL" w:eastAsia="es-CL"/>
        </w:rPr>
        <w:t>El Aeropuerto Internacional Arturo Merino Benítez es el aeropuerto de mayor importancia en Chile y concentra los mayores movimientos, tanto de pasajeros como de carga.</w:t>
      </w:r>
    </w:p>
    <w:p w:rsidR="001210DD" w:rsidRPr="001210DD" w:rsidRDefault="001210DD" w:rsidP="001210DD">
      <w:pPr>
        <w:jc w:val="both"/>
        <w:rPr>
          <w:rFonts w:ascii="Arial" w:hAnsi="Arial" w:cs="Arial"/>
          <w:lang w:val="es-CL" w:eastAsia="es-CL"/>
        </w:rPr>
      </w:pPr>
    </w:p>
    <w:p w:rsidR="001210DD" w:rsidRPr="001210DD" w:rsidRDefault="001210DD" w:rsidP="001210DD">
      <w:pPr>
        <w:jc w:val="both"/>
        <w:rPr>
          <w:rFonts w:ascii="Arial" w:hAnsi="Arial" w:cs="Arial"/>
          <w:lang w:val="es-CL"/>
        </w:rPr>
      </w:pPr>
      <w:r w:rsidRPr="001210DD">
        <w:rPr>
          <w:rFonts w:ascii="Arial" w:hAnsi="Arial" w:cs="Arial"/>
          <w:lang w:val="es-CL" w:eastAsia="es-CL"/>
        </w:rPr>
        <w:t xml:space="preserve">Parte de las actividades de SC NUEVO PUDAHUEL durante la etapa de explotación, consiste en la elaboración de un </w:t>
      </w:r>
      <w:r w:rsidRPr="001210DD">
        <w:rPr>
          <w:rFonts w:ascii="Arial" w:hAnsi="Arial" w:cs="Arial"/>
          <w:lang w:val="es-CL"/>
        </w:rPr>
        <w:t>Programa Anual</w:t>
      </w:r>
      <w:r>
        <w:rPr>
          <w:rFonts w:ascii="Arial" w:hAnsi="Arial" w:cs="Arial"/>
          <w:lang w:val="es-CL"/>
        </w:rPr>
        <w:t xml:space="preserve"> de mejoras en el servicio a los pasajeros con movilidad reducida </w:t>
      </w:r>
      <w:r w:rsidRPr="001210DD">
        <w:rPr>
          <w:rFonts w:ascii="Arial" w:hAnsi="Arial" w:cs="Arial"/>
          <w:lang w:val="es-CL"/>
        </w:rPr>
        <w:t>(</w:t>
      </w:r>
      <w:r>
        <w:rPr>
          <w:rFonts w:ascii="Arial" w:hAnsi="Arial" w:cs="Arial"/>
          <w:lang w:val="es-CL"/>
        </w:rPr>
        <w:t>PMR</w:t>
      </w:r>
      <w:r w:rsidRPr="001210DD">
        <w:rPr>
          <w:rFonts w:ascii="Arial" w:hAnsi="Arial" w:cs="Arial"/>
          <w:lang w:val="es-CL"/>
        </w:rPr>
        <w:t>), como parte de los servicios no aeronáuticos no comerciales del Concesionario, estipulados</w:t>
      </w:r>
      <w:r>
        <w:rPr>
          <w:rFonts w:ascii="Arial" w:hAnsi="Arial" w:cs="Arial"/>
          <w:lang w:val="es-CL"/>
        </w:rPr>
        <w:t xml:space="preserve"> en el numeral 1.10.9.2 letra o</w:t>
      </w:r>
      <w:r w:rsidRPr="001210DD">
        <w:rPr>
          <w:rFonts w:ascii="Arial" w:hAnsi="Arial" w:cs="Arial"/>
          <w:lang w:val="es-CL"/>
        </w:rPr>
        <w:t>) de las BALI.</w:t>
      </w:r>
    </w:p>
    <w:p w:rsidR="001210DD" w:rsidRPr="001210DD" w:rsidRDefault="001210DD" w:rsidP="001210DD">
      <w:pPr>
        <w:jc w:val="both"/>
        <w:rPr>
          <w:rFonts w:ascii="Arial" w:hAnsi="Arial" w:cs="Arial"/>
          <w:lang w:val="es-CL"/>
        </w:rPr>
      </w:pPr>
    </w:p>
    <w:p w:rsidR="001210DD" w:rsidRPr="001210DD" w:rsidRDefault="001210DD" w:rsidP="001210DD">
      <w:pPr>
        <w:jc w:val="both"/>
        <w:rPr>
          <w:rFonts w:ascii="Arial" w:hAnsi="Arial" w:cs="Arial"/>
          <w:color w:val="000000" w:themeColor="text1"/>
          <w:lang w:val="es-CL"/>
        </w:rPr>
      </w:pPr>
      <w:r w:rsidRPr="001210DD">
        <w:rPr>
          <w:rFonts w:ascii="Arial" w:hAnsi="Arial" w:cs="Arial"/>
          <w:lang w:val="es-CL"/>
        </w:rPr>
        <w:t>El Programa Anual</w:t>
      </w:r>
      <w:r>
        <w:rPr>
          <w:rFonts w:ascii="Arial" w:hAnsi="Arial" w:cs="Arial"/>
          <w:lang w:val="es-CL"/>
        </w:rPr>
        <w:t xml:space="preserve"> de Servicio para Pasajeros con Movilidad Reducida, </w:t>
      </w:r>
      <w:r w:rsidRPr="001210DD">
        <w:rPr>
          <w:rFonts w:ascii="Arial" w:hAnsi="Arial" w:cs="Arial"/>
          <w:lang w:val="es-CL"/>
        </w:rPr>
        <w:t xml:space="preserve">tiene como propósito </w:t>
      </w:r>
      <w:r>
        <w:rPr>
          <w:rFonts w:ascii="Arial" w:hAnsi="Arial" w:cs="Arial"/>
          <w:lang w:val="es-CL"/>
        </w:rPr>
        <w:t xml:space="preserve">brindar un servicio de calidad en </w:t>
      </w:r>
      <w:r w:rsidRPr="001210DD">
        <w:rPr>
          <w:rFonts w:ascii="Arial" w:hAnsi="Arial" w:cs="Arial"/>
          <w:spacing w:val="-3"/>
          <w:lang w:val="es-CL"/>
        </w:rPr>
        <w:t xml:space="preserve">el área de Concesión </w:t>
      </w:r>
      <w:r>
        <w:rPr>
          <w:rFonts w:ascii="Arial" w:hAnsi="Arial" w:cs="Arial"/>
          <w:spacing w:val="-3"/>
          <w:lang w:val="es-CL"/>
        </w:rPr>
        <w:t xml:space="preserve">los </w:t>
      </w:r>
      <w:r w:rsidRPr="001210DD">
        <w:rPr>
          <w:rFonts w:ascii="Arial" w:hAnsi="Arial" w:cs="Arial"/>
          <w:color w:val="000000" w:themeColor="text1"/>
          <w:lang w:val="es-CL"/>
        </w:rPr>
        <w:t>365 días del año, las 24 horas del día, de acuerdo a los requerimientos contemplados en las bases de licitación (BALI), y exigencias establecidas en la normativa nacional vigente.</w:t>
      </w:r>
    </w:p>
    <w:p w:rsidR="001210DD" w:rsidRPr="001210DD" w:rsidRDefault="001210DD" w:rsidP="001210DD">
      <w:pPr>
        <w:jc w:val="both"/>
        <w:rPr>
          <w:rFonts w:ascii="Arial" w:hAnsi="Arial" w:cs="Arial"/>
          <w:lang w:val="es-CL"/>
        </w:rPr>
      </w:pPr>
    </w:p>
    <w:p w:rsidR="008A6885" w:rsidRPr="001210DD" w:rsidRDefault="008A6885">
      <w:pPr>
        <w:rPr>
          <w:rFonts w:ascii="Arial" w:eastAsia="Arial" w:hAnsi="Arial" w:cs="Arial"/>
          <w:lang w:val="es-CL"/>
        </w:rPr>
      </w:pPr>
    </w:p>
    <w:p w:rsidR="008A6885" w:rsidRPr="001210DD" w:rsidRDefault="008A6885">
      <w:pPr>
        <w:rPr>
          <w:rFonts w:ascii="Arial" w:eastAsia="Arial" w:hAnsi="Arial" w:cs="Arial"/>
          <w:lang w:val="es-CL"/>
        </w:rPr>
      </w:pPr>
    </w:p>
    <w:p w:rsidR="008A6885" w:rsidRPr="001210DD" w:rsidRDefault="008A6885">
      <w:pPr>
        <w:spacing w:before="10"/>
        <w:rPr>
          <w:rFonts w:ascii="Arial" w:eastAsia="Arial" w:hAnsi="Arial" w:cs="Arial"/>
          <w:sz w:val="20"/>
          <w:szCs w:val="20"/>
          <w:lang w:val="es-CL"/>
        </w:rPr>
      </w:pPr>
    </w:p>
    <w:p w:rsidR="008A6885" w:rsidRDefault="0075030B" w:rsidP="004E5505">
      <w:pPr>
        <w:pStyle w:val="Ttulo2"/>
        <w:numPr>
          <w:ilvl w:val="1"/>
          <w:numId w:val="21"/>
        </w:numPr>
        <w:rPr>
          <w:rFonts w:cs="Arial"/>
        </w:rPr>
      </w:pPr>
      <w:bookmarkStart w:id="1" w:name="_Toc469680459"/>
      <w:r>
        <w:t>PROPÓSITO</w:t>
      </w:r>
      <w:bookmarkEnd w:id="1"/>
    </w:p>
    <w:p w:rsidR="008A6885" w:rsidRDefault="008A6885">
      <w:pPr>
        <w:rPr>
          <w:rFonts w:ascii="Arial" w:eastAsia="Arial" w:hAnsi="Arial" w:cs="Arial"/>
          <w:b/>
          <w:bCs/>
        </w:rPr>
      </w:pPr>
    </w:p>
    <w:p w:rsidR="00DD43E3" w:rsidRPr="00F6486B" w:rsidRDefault="00DD43E3" w:rsidP="00F6486B">
      <w:pPr>
        <w:pStyle w:val="Default"/>
        <w:jc w:val="both"/>
        <w:rPr>
          <w:sz w:val="22"/>
          <w:szCs w:val="22"/>
        </w:rPr>
      </w:pPr>
      <w:r w:rsidRPr="00F6486B">
        <w:rPr>
          <w:sz w:val="22"/>
          <w:szCs w:val="22"/>
        </w:rPr>
        <w:t>El</w:t>
      </w:r>
      <w:r w:rsidR="00F6486B">
        <w:rPr>
          <w:sz w:val="22"/>
          <w:szCs w:val="22"/>
        </w:rPr>
        <w:t xml:space="preserve"> presente Programa Anual tiene como finalidad estandarizar los servicios prestados de manera de proporcionar </w:t>
      </w:r>
      <w:r w:rsidRPr="00F6486B">
        <w:rPr>
          <w:sz w:val="22"/>
          <w:szCs w:val="22"/>
        </w:rPr>
        <w:t xml:space="preserve"> en forma continua e ininterrumpida , la asistencia a los pasajeros con movilidad reducida para el embarque y/o desembarque, traslado, asistiendo y ayudando al pasajero y su equipaje en todo proceso durante su paso por el aeropuerto, para lo cual deberá contar con personal de apoyo , sillas de ruedas y vehículos eléctricos, o cualquier otro tipo de asistencia adicional para dar cumplimiento a las exigencias mínimas y a los programas anuales a que se refiere el artículo 1.10.17 de las presentes Bases de Licitación</w:t>
      </w:r>
    </w:p>
    <w:p w:rsidR="00DD43E3" w:rsidRPr="00F6486B" w:rsidRDefault="00DD43E3" w:rsidP="00F6486B">
      <w:pPr>
        <w:pStyle w:val="Default"/>
        <w:jc w:val="both"/>
        <w:rPr>
          <w:sz w:val="22"/>
          <w:szCs w:val="22"/>
        </w:rPr>
      </w:pPr>
      <w:r w:rsidRPr="00F6486B">
        <w:rPr>
          <w:sz w:val="22"/>
          <w:szCs w:val="22"/>
        </w:rPr>
        <w:t xml:space="preserve"> </w:t>
      </w:r>
    </w:p>
    <w:p w:rsidR="008A6885" w:rsidRPr="00F6486B" w:rsidRDefault="008A6885">
      <w:pPr>
        <w:spacing w:before="2"/>
        <w:rPr>
          <w:rFonts w:ascii="Arial" w:eastAsia="Arial" w:hAnsi="Arial" w:cs="Arial"/>
          <w:b/>
          <w:bCs/>
          <w:lang w:val="es-CL"/>
        </w:rPr>
      </w:pPr>
    </w:p>
    <w:p w:rsidR="008A6885" w:rsidRPr="00F6486B" w:rsidRDefault="008A6885">
      <w:pPr>
        <w:rPr>
          <w:rFonts w:ascii="Arial" w:eastAsia="Arial" w:hAnsi="Arial" w:cs="Arial"/>
          <w:lang w:val="es-CL"/>
        </w:rPr>
      </w:pPr>
    </w:p>
    <w:p w:rsidR="008A6885" w:rsidRPr="00F6486B" w:rsidRDefault="008A6885">
      <w:pPr>
        <w:rPr>
          <w:rFonts w:ascii="Arial" w:eastAsia="Arial" w:hAnsi="Arial" w:cs="Arial"/>
          <w:lang w:val="es-CL"/>
        </w:rPr>
      </w:pPr>
    </w:p>
    <w:p w:rsidR="008A6885" w:rsidRPr="00F6486B" w:rsidRDefault="008A6885">
      <w:pPr>
        <w:spacing w:before="8"/>
        <w:rPr>
          <w:rFonts w:ascii="Arial" w:eastAsia="Arial" w:hAnsi="Arial" w:cs="Arial"/>
          <w:lang w:val="es-CL"/>
        </w:rPr>
      </w:pPr>
    </w:p>
    <w:p w:rsidR="008A6885" w:rsidRPr="00F6486B" w:rsidRDefault="0075030B">
      <w:pPr>
        <w:pStyle w:val="Prrafodelista"/>
        <w:numPr>
          <w:ilvl w:val="1"/>
          <w:numId w:val="17"/>
        </w:numPr>
        <w:tabs>
          <w:tab w:val="left" w:pos="847"/>
        </w:tabs>
        <w:ind w:hanging="706"/>
        <w:jc w:val="both"/>
        <w:rPr>
          <w:rFonts w:ascii="Arial" w:eastAsia="Arial" w:hAnsi="Arial" w:cs="Arial"/>
        </w:rPr>
      </w:pPr>
      <w:r w:rsidRPr="00F6486B">
        <w:rPr>
          <w:rFonts w:ascii="Arial" w:hAnsi="Arial" w:cs="Arial"/>
          <w:b/>
          <w:spacing w:val="-4"/>
        </w:rPr>
        <w:t>ANTECEDENTES</w:t>
      </w:r>
    </w:p>
    <w:p w:rsidR="008A6885" w:rsidRPr="00F6486B" w:rsidRDefault="008A6885">
      <w:pPr>
        <w:rPr>
          <w:rFonts w:ascii="Arial" w:eastAsia="Arial" w:hAnsi="Arial" w:cs="Arial"/>
          <w:b/>
          <w:bCs/>
        </w:rPr>
      </w:pPr>
    </w:p>
    <w:p w:rsidR="008A6885" w:rsidRPr="00F6486B" w:rsidRDefault="008A6885">
      <w:pPr>
        <w:spacing w:before="4"/>
        <w:rPr>
          <w:rFonts w:ascii="Arial" w:eastAsia="Arial" w:hAnsi="Arial" w:cs="Arial"/>
          <w:b/>
          <w:bCs/>
        </w:rPr>
      </w:pPr>
    </w:p>
    <w:p w:rsidR="008A6885" w:rsidRPr="00F6486B" w:rsidRDefault="0075030B">
      <w:pPr>
        <w:pStyle w:val="Prrafodelista"/>
        <w:numPr>
          <w:ilvl w:val="2"/>
          <w:numId w:val="18"/>
        </w:numPr>
        <w:tabs>
          <w:tab w:val="left" w:pos="532"/>
        </w:tabs>
        <w:spacing w:line="252" w:lineRule="exact"/>
        <w:ind w:hanging="360"/>
        <w:jc w:val="both"/>
        <w:rPr>
          <w:rFonts w:ascii="Arial" w:eastAsia="Arial" w:hAnsi="Arial" w:cs="Arial"/>
          <w:color w:val="1F487C"/>
        </w:rPr>
      </w:pPr>
      <w:r w:rsidRPr="00F6486B">
        <w:rPr>
          <w:rFonts w:ascii="Arial" w:hAnsi="Arial" w:cs="Arial"/>
        </w:rPr>
        <w:t>BALI.</w:t>
      </w:r>
    </w:p>
    <w:p w:rsidR="008A6885" w:rsidRPr="00F6486B" w:rsidRDefault="0075030B">
      <w:pPr>
        <w:pStyle w:val="Prrafodelista"/>
        <w:numPr>
          <w:ilvl w:val="2"/>
          <w:numId w:val="18"/>
        </w:numPr>
        <w:tabs>
          <w:tab w:val="left" w:pos="532"/>
        </w:tabs>
        <w:spacing w:line="252" w:lineRule="exact"/>
        <w:ind w:hanging="360"/>
        <w:jc w:val="both"/>
        <w:rPr>
          <w:rFonts w:ascii="Arial" w:eastAsia="Arial" w:hAnsi="Arial" w:cs="Arial"/>
          <w:color w:val="1F487C"/>
          <w:lang w:val="es-CL"/>
        </w:rPr>
      </w:pPr>
      <w:r w:rsidRPr="00F6486B">
        <w:rPr>
          <w:rFonts w:ascii="Arial" w:hAnsi="Arial" w:cs="Arial"/>
          <w:lang w:val="es-CL"/>
        </w:rPr>
        <w:t>Reglamento de Servicio de la Obra (RSO)</w:t>
      </w:r>
      <w:r w:rsidRPr="00F6486B">
        <w:rPr>
          <w:rFonts w:ascii="Arial" w:hAnsi="Arial" w:cs="Arial"/>
          <w:spacing w:val="-2"/>
          <w:lang w:val="es-CL"/>
        </w:rPr>
        <w:t xml:space="preserve"> </w:t>
      </w:r>
      <w:r w:rsidRPr="00F6486B">
        <w:rPr>
          <w:rFonts w:ascii="Arial" w:hAnsi="Arial" w:cs="Arial"/>
          <w:lang w:val="es-CL"/>
        </w:rPr>
        <w:t>vigente</w:t>
      </w:r>
    </w:p>
    <w:p w:rsidR="008A6885" w:rsidRPr="00F6486B" w:rsidRDefault="008A6885">
      <w:pPr>
        <w:rPr>
          <w:rFonts w:ascii="Arial" w:eastAsia="Arial" w:hAnsi="Arial" w:cs="Arial"/>
          <w:lang w:val="es-CL"/>
        </w:rPr>
        <w:sectPr w:rsidR="008A6885" w:rsidRPr="00F6486B">
          <w:pgSz w:w="12240" w:h="15840"/>
          <w:pgMar w:top="1360" w:right="940" w:bottom="940" w:left="940" w:header="788" w:footer="757" w:gutter="0"/>
          <w:cols w:space="720"/>
        </w:sectPr>
      </w:pPr>
    </w:p>
    <w:p w:rsidR="008A6885" w:rsidRPr="00F6486B" w:rsidRDefault="008A6885">
      <w:pPr>
        <w:rPr>
          <w:rFonts w:ascii="Arial" w:eastAsia="Arial" w:hAnsi="Arial" w:cs="Arial"/>
          <w:lang w:val="es-CL"/>
        </w:rPr>
      </w:pPr>
    </w:p>
    <w:p w:rsidR="008A6885" w:rsidRPr="00F6486B" w:rsidRDefault="008A6885">
      <w:pPr>
        <w:rPr>
          <w:rFonts w:ascii="Arial" w:eastAsia="Arial" w:hAnsi="Arial" w:cs="Arial"/>
          <w:lang w:val="es-CL"/>
        </w:rPr>
      </w:pPr>
    </w:p>
    <w:p w:rsidR="008A6885" w:rsidRPr="00F6486B" w:rsidRDefault="008A6885">
      <w:pPr>
        <w:spacing w:before="9"/>
        <w:rPr>
          <w:rFonts w:ascii="Arial" w:eastAsia="Arial" w:hAnsi="Arial" w:cs="Arial"/>
          <w:lang w:val="es-CL"/>
        </w:rPr>
      </w:pPr>
    </w:p>
    <w:p w:rsidR="008A6885" w:rsidRPr="00F6486B" w:rsidRDefault="002A6E28" w:rsidP="002A6E28">
      <w:pPr>
        <w:pStyle w:val="Ttulo1"/>
        <w:rPr>
          <w:rFonts w:cs="Arial"/>
          <w:sz w:val="22"/>
          <w:szCs w:val="22"/>
          <w:lang w:val="es-CL"/>
        </w:rPr>
      </w:pPr>
      <w:bookmarkStart w:id="2" w:name="_Toc469680460"/>
      <w:r w:rsidRPr="00F6486B">
        <w:rPr>
          <w:rFonts w:cs="Arial"/>
          <w:sz w:val="22"/>
          <w:szCs w:val="22"/>
          <w:lang w:val="es-CL"/>
        </w:rPr>
        <w:t xml:space="preserve">2. </w:t>
      </w:r>
      <w:r w:rsidR="0075030B" w:rsidRPr="00F6486B">
        <w:rPr>
          <w:rFonts w:cs="Arial"/>
          <w:sz w:val="22"/>
          <w:szCs w:val="22"/>
          <w:lang w:val="es-CL"/>
        </w:rPr>
        <w:t>GENERALIDADES</w:t>
      </w:r>
      <w:bookmarkEnd w:id="2"/>
    </w:p>
    <w:p w:rsidR="004E5505" w:rsidRPr="00F6486B" w:rsidRDefault="004E5505" w:rsidP="004E5505">
      <w:pPr>
        <w:pStyle w:val="Ttulo2"/>
        <w:rPr>
          <w:rFonts w:cs="Arial"/>
          <w:sz w:val="22"/>
          <w:szCs w:val="22"/>
          <w:lang w:val="es-CL"/>
        </w:rPr>
      </w:pPr>
      <w:bookmarkStart w:id="3" w:name="_Toc469680461"/>
      <w:r w:rsidRPr="00F6486B">
        <w:rPr>
          <w:rFonts w:cs="Arial"/>
          <w:sz w:val="22"/>
          <w:szCs w:val="22"/>
          <w:lang w:val="es-CL"/>
        </w:rPr>
        <w:t>2.1. Servicio de Asistencia a Pasajeros con Movilidad Reducida</w:t>
      </w:r>
      <w:bookmarkEnd w:id="3"/>
    </w:p>
    <w:p w:rsidR="004E5505" w:rsidRPr="00F6486B" w:rsidRDefault="004E5505" w:rsidP="004E5505">
      <w:pPr>
        <w:pStyle w:val="Ttulo3"/>
        <w:rPr>
          <w:rFonts w:cs="Arial"/>
          <w:sz w:val="22"/>
          <w:szCs w:val="22"/>
          <w:lang w:val="es-CL"/>
        </w:rPr>
      </w:pPr>
      <w:bookmarkStart w:id="4" w:name="_Toc469680462"/>
      <w:r w:rsidRPr="00F6486B">
        <w:rPr>
          <w:rFonts w:cs="Arial"/>
          <w:sz w:val="22"/>
          <w:szCs w:val="22"/>
          <w:lang w:val="es-CL"/>
        </w:rPr>
        <w:t>2.1.</w:t>
      </w:r>
      <w:r w:rsidR="00976367" w:rsidRPr="00F6486B">
        <w:rPr>
          <w:rFonts w:cs="Arial"/>
          <w:sz w:val="22"/>
          <w:szCs w:val="22"/>
          <w:lang w:val="es-CL"/>
        </w:rPr>
        <w:t>2. Definiciones</w:t>
      </w:r>
      <w:bookmarkEnd w:id="4"/>
    </w:p>
    <w:p w:rsidR="004E5505" w:rsidRPr="00F6486B" w:rsidRDefault="004E5505" w:rsidP="004E5505">
      <w:pPr>
        <w:rPr>
          <w:rFonts w:ascii="Arial" w:hAnsi="Arial" w:cs="Arial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Por si, se entiende de PMR todas las personas que: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consigue subir/bajar escaleras, pero necesita de silla de ruedas de / para la terminal;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no consigue subir/bajar escaleras y además necesita de silla de ruedas de/para la terminal;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inmovilización parcial o total y necesita de silla de cabina;</w:t>
      </w:r>
      <w:r w:rsidRPr="00F6486B">
        <w:rPr>
          <w:rFonts w:ascii="Arial" w:hAnsi="Arial" w:cs="Arial"/>
        </w:rPr>
        <w:tab/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silla propia de batería seca;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silla propia manual;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inmovilización de los miembros inferiores y necesitando de silla de cabina;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visual;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auditiva;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de carácter intelectual;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en camilla;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necesitando de suporte no especificado.</w:t>
      </w:r>
    </w:p>
    <w:p w:rsidR="004E5505" w:rsidRPr="00F6486B" w:rsidRDefault="004E5505" w:rsidP="004E5505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 está contenida en la definición de PMR todos aquellos cuyo traslado tenga que ser acompañado permanentemente por personal médico y/o paramédico.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lang w:val="es-ES_tradnl"/>
        </w:rPr>
      </w:pPr>
      <w:r w:rsidRPr="00F6486B">
        <w:rPr>
          <w:rFonts w:ascii="Arial" w:hAnsi="Arial" w:cs="Arial"/>
          <w:lang w:val="es-ES_tradnl"/>
        </w:rPr>
        <w:t>Para la prestación de este servicio se considerarán los siguientes procesos: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Llegada y Salida del Aeropuerto</w:t>
      </w:r>
      <w:r w:rsidRPr="00F6486B">
        <w:rPr>
          <w:rFonts w:ascii="Arial" w:hAnsi="Arial" w:cs="Arial"/>
          <w:b/>
          <w:lang w:val="es-ES_tradnl"/>
        </w:rPr>
        <w:t>:</w:t>
      </w:r>
      <w:r w:rsidRPr="00F6486B">
        <w:rPr>
          <w:rFonts w:ascii="Arial" w:hAnsi="Arial" w:cs="Arial"/>
          <w:lang w:val="es-ES_tradnl"/>
        </w:rPr>
        <w:t xml:space="preserve"> Entre las áreas de acceso al aeropuerto (Estacionamientos Públicos, Zona de Parada de Buses Transantiago y Centro de Transporte, entre otros) y el “punto de encuentro”.</w:t>
      </w: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Embarque/Desembarque</w:t>
      </w:r>
      <w:r w:rsidRPr="00F6486B">
        <w:rPr>
          <w:rFonts w:ascii="Arial" w:hAnsi="Arial" w:cs="Arial"/>
          <w:b/>
          <w:lang w:val="es-ES_tradnl"/>
        </w:rPr>
        <w:t>:</w:t>
      </w:r>
      <w:r w:rsidRPr="00F6486B">
        <w:rPr>
          <w:rFonts w:ascii="Arial" w:hAnsi="Arial" w:cs="Arial"/>
          <w:lang w:val="es-ES_tradnl"/>
        </w:rPr>
        <w:t xml:space="preserve"> Entre el “punto de encuentro” y la puerta de embarque.</w:t>
      </w: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Tránsito/Conexiones</w:t>
      </w:r>
      <w:r w:rsidRPr="00F6486B">
        <w:rPr>
          <w:rFonts w:ascii="Arial" w:hAnsi="Arial" w:cs="Arial"/>
          <w:lang w:val="es-ES_tradnl"/>
        </w:rPr>
        <w:t>: Incluye según corresponda, procedimientos de embarque, desembarque, y traslados por y entre los Edificios Terminales de Pasajeros.</w:t>
      </w:r>
    </w:p>
    <w:p w:rsidR="00E82BA2" w:rsidRPr="00F6486B" w:rsidRDefault="00E82BA2" w:rsidP="00E82BA2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 xml:space="preserve">Definición expresa en el punto 1.10.9.2. o) – “Servicios No Aeronáuticos No Comerciales -  </w:t>
      </w:r>
      <w:r w:rsidRPr="00F6486B">
        <w:rPr>
          <w:rFonts w:ascii="Arial" w:hAnsi="Arial" w:cs="Arial"/>
          <w:i/>
          <w:iCs/>
          <w:lang w:val="es-ES_tradnl"/>
        </w:rPr>
        <w:t>Servicio de Asistencia a Pasajeros con Movilidad Reducida”</w:t>
      </w:r>
      <w:r w:rsidRPr="00F6486B">
        <w:rPr>
          <w:rFonts w:ascii="Arial" w:hAnsi="Arial" w:cs="Arial"/>
          <w:i/>
          <w:iCs/>
        </w:rPr>
        <w:t xml:space="preserve"> de las BALI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NOTA: Por puerta de embarque se entiende la puerta del avión.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BA19BF" w:rsidRDefault="00BA19BF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Por </w:t>
      </w:r>
      <w:r w:rsidRPr="00F6486B">
        <w:rPr>
          <w:rFonts w:ascii="Arial" w:hAnsi="Arial" w:cs="Arial"/>
          <w:b/>
        </w:rPr>
        <w:t>“Punto de Encuentro”</w:t>
      </w:r>
      <w:r w:rsidRPr="00F6486B">
        <w:rPr>
          <w:rFonts w:ascii="Arial" w:hAnsi="Arial" w:cs="Arial"/>
        </w:rPr>
        <w:t xml:space="preserve"> se entiende: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área donde los pasajeros con movilidad reducida podrán requerir la prestación de este servicio y/o donde se da inicio/termina la prestación de servicio de asistencia, se la asistencia hubiera sido requerida por otros medios.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Las puertas del avión son los Puntos de Encuentro donde se inician las asistencias en los procesos de llegadas y conexiones.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Por </w:t>
      </w:r>
      <w:r w:rsidRPr="00F6486B">
        <w:rPr>
          <w:rFonts w:ascii="Arial" w:hAnsi="Arial" w:cs="Arial"/>
          <w:b/>
        </w:rPr>
        <w:t>“Punto de Traslado”</w:t>
      </w:r>
      <w:r w:rsidRPr="00F6486B">
        <w:rPr>
          <w:rFonts w:ascii="Arial" w:hAnsi="Arial" w:cs="Arial"/>
        </w:rPr>
        <w:t xml:space="preserve"> se entiende: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área donde los pasajeros con movilidad reducida podrán requerir el traslado de los accesos al aeropuerto (Estacionamientos Públicos, Zona de Parada de Buses Transantiago y Centro de Transporte) hasta los “Puntos de Encuentro”. Igualmente, serán los puntos donde terminará el traslado hasta los accesos al aeropuerto.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Existirá</w:t>
      </w:r>
      <w:r w:rsidR="009F3741">
        <w:rPr>
          <w:rFonts w:ascii="Arial" w:hAnsi="Arial" w:cs="Arial"/>
        </w:rPr>
        <w:t>n</w:t>
      </w:r>
      <w:r w:rsidRPr="00F6486B">
        <w:rPr>
          <w:rFonts w:ascii="Arial" w:hAnsi="Arial" w:cs="Arial"/>
        </w:rPr>
        <w:t xml:space="preserve"> “Punto</w:t>
      </w:r>
      <w:r w:rsidR="009F3741">
        <w:rPr>
          <w:rFonts w:ascii="Arial" w:hAnsi="Arial" w:cs="Arial"/>
        </w:rPr>
        <w:t>s</w:t>
      </w:r>
      <w:r w:rsidRPr="00F6486B">
        <w:rPr>
          <w:rFonts w:ascii="Arial" w:hAnsi="Arial" w:cs="Arial"/>
        </w:rPr>
        <w:t xml:space="preserve"> de Traslado” en cada uno de los estacionamiento</w:t>
      </w:r>
      <w:r w:rsidR="00E82BA2" w:rsidRPr="00F6486B">
        <w:rPr>
          <w:rFonts w:ascii="Arial" w:hAnsi="Arial" w:cs="Arial"/>
        </w:rPr>
        <w:t>s de Custodia, Te</w:t>
      </w:r>
      <w:r w:rsidR="009F3741">
        <w:rPr>
          <w:rFonts w:ascii="Arial" w:hAnsi="Arial" w:cs="Arial"/>
        </w:rPr>
        <w:t>ch</w:t>
      </w:r>
      <w:r w:rsidR="00E82BA2" w:rsidRPr="00F6486B">
        <w:rPr>
          <w:rFonts w:ascii="Arial" w:hAnsi="Arial" w:cs="Arial"/>
        </w:rPr>
        <w:t>ado</w:t>
      </w:r>
      <w:r w:rsidR="009F3741">
        <w:rPr>
          <w:rFonts w:ascii="Arial" w:hAnsi="Arial" w:cs="Arial"/>
        </w:rPr>
        <w:t xml:space="preserve">, </w:t>
      </w:r>
      <w:r w:rsidR="00E82BA2" w:rsidRPr="00F6486B">
        <w:rPr>
          <w:rFonts w:ascii="Arial" w:hAnsi="Arial" w:cs="Arial"/>
        </w:rPr>
        <w:t>Expreso</w:t>
      </w:r>
      <w:r w:rsidR="009F3741">
        <w:rPr>
          <w:rFonts w:ascii="Arial" w:hAnsi="Arial" w:cs="Arial"/>
        </w:rPr>
        <w:t xml:space="preserve"> y llegadas de transporte público</w:t>
      </w:r>
      <w:r w:rsidR="00E82BA2" w:rsidRPr="00F6486B">
        <w:rPr>
          <w:rFonts w:ascii="Arial" w:hAnsi="Arial" w:cs="Arial"/>
        </w:rPr>
        <w:t>. Los cuales se detallan a continuación: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E82BA2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Puntos de encuentro Piso 1:</w:t>
      </w:r>
    </w:p>
    <w:p w:rsidR="004E5505" w:rsidRPr="00F6486B" w:rsidRDefault="009F3741" w:rsidP="009F3741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Desde estacionamientos de vehículos hacia los counters de </w:t>
      </w:r>
      <w:proofErr w:type="spellStart"/>
      <w:r>
        <w:rPr>
          <w:rFonts w:ascii="Arial" w:hAnsi="Arial" w:cs="Arial"/>
          <w:b/>
        </w:rPr>
        <w:t>checkin</w:t>
      </w:r>
      <w:proofErr w:type="spellEnd"/>
      <w:r>
        <w:rPr>
          <w:rFonts w:ascii="Arial" w:hAnsi="Arial" w:cs="Arial"/>
          <w:b/>
        </w:rPr>
        <w:t xml:space="preserve">, luego PDI / AVSEC, hasta </w:t>
      </w:r>
      <w:r w:rsidR="00B2168F">
        <w:rPr>
          <w:rFonts w:ascii="Arial" w:hAnsi="Arial" w:cs="Arial"/>
          <w:b/>
        </w:rPr>
        <w:t xml:space="preserve">puerta </w:t>
      </w:r>
      <w:r>
        <w:rPr>
          <w:rFonts w:ascii="Arial" w:hAnsi="Arial" w:cs="Arial"/>
          <w:b/>
        </w:rPr>
        <w:t>de embarque nacional o internacional</w:t>
      </w:r>
      <w:r w:rsidR="00B2168F">
        <w:rPr>
          <w:rFonts w:ascii="Arial" w:hAnsi="Arial" w:cs="Arial"/>
          <w:b/>
        </w:rPr>
        <w:t>, según sea el caso.</w:t>
      </w:r>
    </w:p>
    <w:p w:rsidR="004E5505" w:rsidRPr="00F6486B" w:rsidRDefault="004E5505" w:rsidP="00E82BA2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Parada de Buses </w:t>
      </w:r>
      <w:r w:rsidR="00B2168F">
        <w:rPr>
          <w:rFonts w:ascii="Arial" w:hAnsi="Arial" w:cs="Arial"/>
          <w:b/>
        </w:rPr>
        <w:t>y transporte público Piso 3:</w:t>
      </w:r>
    </w:p>
    <w:p w:rsidR="004E5505" w:rsidRPr="00F6486B" w:rsidRDefault="004E5505" w:rsidP="00E82BA2">
      <w:pPr>
        <w:pStyle w:val="Sinespaciado"/>
        <w:jc w:val="center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6EFB4E4B" wp14:editId="39F782BD">
            <wp:extent cx="5612130" cy="2546350"/>
            <wp:effectExtent l="0" t="0" r="7620" b="6350"/>
            <wp:docPr id="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8F" w:rsidRDefault="00B2168F" w:rsidP="00B2168F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Desde </w:t>
      </w:r>
      <w:r w:rsidRPr="00F6486B">
        <w:rPr>
          <w:rFonts w:ascii="Arial" w:hAnsi="Arial" w:cs="Arial"/>
          <w:b/>
        </w:rPr>
        <w:t>Viaducto entre entrada 4 y 5</w:t>
      </w:r>
      <w:r>
        <w:rPr>
          <w:rFonts w:ascii="Arial" w:hAnsi="Arial" w:cs="Arial"/>
          <w:b/>
        </w:rPr>
        <w:t>, hacia Counters de checkin, posteriormente PDI / AVSEC, hasta puerta de embarque nacional o internacional</w:t>
      </w:r>
      <w:r w:rsidR="00AF5494">
        <w:rPr>
          <w:rFonts w:ascii="Arial" w:hAnsi="Arial" w:cs="Arial"/>
          <w:b/>
        </w:rPr>
        <w:t>, según sea el caso.</w:t>
      </w:r>
    </w:p>
    <w:p w:rsidR="004E5505" w:rsidRDefault="00B2168F" w:rsidP="00B2168F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Mesón de información Entrada 2 (Piso 3):</w:t>
      </w:r>
    </w:p>
    <w:p w:rsidR="00B2168F" w:rsidRPr="00F6486B" w:rsidRDefault="00B2168F" w:rsidP="00B2168F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Desde este punto hacia Counters de checkin, luego PDI / AVSEC, hasta puerta de embarque nacional o internacional, según sea el caso.</w:t>
      </w:r>
    </w:p>
    <w:p w:rsidR="00555232" w:rsidRDefault="006153E7" w:rsidP="00B2168F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Tránsito </w:t>
      </w:r>
      <w:r w:rsidR="001650AA">
        <w:rPr>
          <w:rFonts w:ascii="Arial" w:hAnsi="Arial" w:cs="Arial"/>
          <w:b/>
        </w:rPr>
        <w:t xml:space="preserve">Internacional </w:t>
      </w:r>
      <w:r w:rsidR="00555232">
        <w:rPr>
          <w:rFonts w:ascii="Arial" w:hAnsi="Arial" w:cs="Arial"/>
          <w:b/>
        </w:rPr>
        <w:t>costado Puerta N°17</w:t>
      </w:r>
      <w:r w:rsidR="00B2168F">
        <w:rPr>
          <w:rFonts w:ascii="Arial" w:hAnsi="Arial" w:cs="Arial"/>
          <w:b/>
        </w:rPr>
        <w:t>:</w:t>
      </w:r>
    </w:p>
    <w:p w:rsidR="00B2168F" w:rsidRPr="00F6486B" w:rsidRDefault="00AF5494" w:rsidP="00B2168F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Desde aeronave (puente de embarque), hacia punto de encuentro de conexiones.</w:t>
      </w:r>
    </w:p>
    <w:p w:rsidR="004E5505" w:rsidRPr="00F6486B" w:rsidRDefault="004E5505" w:rsidP="00E82BA2">
      <w:pPr>
        <w:pStyle w:val="Sinespaciado"/>
        <w:jc w:val="center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lastRenderedPageBreak/>
        <w:drawing>
          <wp:inline distT="0" distB="0" distL="0" distR="0" wp14:anchorId="675F7149" wp14:editId="5389FB8C">
            <wp:extent cx="5612130" cy="2543175"/>
            <wp:effectExtent l="0" t="0" r="7620" b="9525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555232" w:rsidRDefault="006153E7" w:rsidP="006153E7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Desembarque nacional o internacional:</w:t>
      </w:r>
    </w:p>
    <w:p w:rsidR="006153E7" w:rsidRPr="00F6486B" w:rsidRDefault="006153E7" w:rsidP="006153E7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Desde aeronave (puente o remoto), hacia PDI / ADUANA / SAG, hasta punto de encuentro solicitado o vehículo de transporte y/o privado.</w:t>
      </w: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4E5505" w:rsidRPr="00EF3DAA" w:rsidRDefault="00E82BA2" w:rsidP="00E82BA2">
      <w:pPr>
        <w:pStyle w:val="Ttulo2"/>
        <w:rPr>
          <w:rFonts w:cs="Arial"/>
          <w:b/>
          <w:sz w:val="22"/>
          <w:szCs w:val="22"/>
          <w:lang w:val="es-ES_tradnl"/>
        </w:rPr>
      </w:pPr>
      <w:bookmarkStart w:id="5" w:name="_Toc469680463"/>
      <w:r w:rsidRPr="00EF3DAA">
        <w:rPr>
          <w:rFonts w:cs="Arial"/>
          <w:b/>
          <w:sz w:val="22"/>
          <w:szCs w:val="22"/>
          <w:lang w:val="es-ES_tradnl"/>
        </w:rPr>
        <w:t>2.2</w:t>
      </w:r>
      <w:r w:rsidR="004E5505" w:rsidRPr="00EF3DAA">
        <w:rPr>
          <w:rFonts w:cs="Arial"/>
          <w:b/>
          <w:sz w:val="22"/>
          <w:szCs w:val="22"/>
          <w:lang w:val="es-ES_tradnl"/>
        </w:rPr>
        <w:t>.</w:t>
      </w:r>
      <w:r w:rsidRPr="00EF3DAA">
        <w:rPr>
          <w:rFonts w:cs="Arial"/>
          <w:b/>
          <w:sz w:val="22"/>
          <w:szCs w:val="22"/>
          <w:lang w:val="es-ES_tradnl"/>
        </w:rPr>
        <w:t xml:space="preserve"> </w:t>
      </w:r>
      <w:r w:rsidR="004E5505" w:rsidRPr="00EF3DAA">
        <w:rPr>
          <w:rFonts w:cs="Arial"/>
          <w:b/>
          <w:sz w:val="22"/>
          <w:szCs w:val="22"/>
          <w:lang w:val="es-ES_tradnl"/>
        </w:rPr>
        <w:t>Pedido Asistencia</w:t>
      </w:r>
      <w:bookmarkEnd w:id="5"/>
    </w:p>
    <w:p w:rsidR="004E5505" w:rsidRPr="00F6486B" w:rsidRDefault="004E5505" w:rsidP="004E5505">
      <w:pPr>
        <w:pStyle w:val="Ttulo3"/>
        <w:rPr>
          <w:rFonts w:cs="Arial"/>
          <w:sz w:val="22"/>
          <w:szCs w:val="22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Se entenderá por pedidos de asistencia con previo aviso, aquella solicitud realizada por el pasajero con una antelación mayor o igual a 48 horas antes de iniciar el viaje.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tiempo de espera para el embarque/desembarque será contabilizado desde la hora solicitada por el pasajero para reunirse en el "Punto de Encuentro" (zonas preestablecidas)</w:t>
      </w:r>
    </w:p>
    <w:p w:rsidR="00A25DAE" w:rsidRDefault="00A25DAE" w:rsidP="004E5505">
      <w:pPr>
        <w:pStyle w:val="Sinespaciado"/>
        <w:jc w:val="both"/>
        <w:rPr>
          <w:rFonts w:ascii="Arial" w:hAnsi="Arial" w:cs="Arial"/>
        </w:rPr>
      </w:pPr>
    </w:p>
    <w:p w:rsidR="00A25DAE" w:rsidRPr="00F6486B" w:rsidRDefault="00A25DAE" w:rsidP="004E550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este efecto las solicitudes correspondientes, quedan registradas en el software PMR (Motion.impact.cl).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Definición expresa en el punto 1.10.17 de las BALI - Niveles de Servicio exigidos al Concesionario (Observaciones al punto sobre PMR)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Los tiempos máximos de espera definidos para el servicio de Asistencia a PMR es: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tbl>
      <w:tblPr>
        <w:tblW w:w="551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2"/>
        <w:gridCol w:w="2977"/>
      </w:tblGrid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6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  <w:b/>
                <w:bCs/>
              </w:rPr>
              <w:t>Servicio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6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  <w:b/>
                <w:bCs/>
              </w:rPr>
              <w:t>Indicador de Servicio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desembarque con previo aviso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10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embarque con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5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desembarque sin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25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embarque sin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25 min</w:t>
            </w:r>
          </w:p>
        </w:tc>
      </w:tr>
    </w:tbl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i/>
          <w:iCs/>
        </w:rPr>
        <w:t>Definición expresa en el punto 1.10.17 de las BALI - Niveles de Servicio exigidos al Concesionario (Observaciones al punto sobre PMR)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pedido para asistencia a los PMR pu</w:t>
      </w:r>
      <w:r w:rsidR="00BA19BF">
        <w:rPr>
          <w:rFonts w:ascii="Arial" w:hAnsi="Arial" w:cs="Arial"/>
        </w:rPr>
        <w:t>e</w:t>
      </w:r>
      <w:r w:rsidRPr="00F6486B">
        <w:rPr>
          <w:rFonts w:ascii="Arial" w:hAnsi="Arial" w:cs="Arial"/>
        </w:rPr>
        <w:t>de ocurrir: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5A3C6A" w:rsidRDefault="00F914F8" w:rsidP="005A3C6A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="004E5505" w:rsidRPr="00F6486B">
        <w:rPr>
          <w:rFonts w:ascii="Arial" w:hAnsi="Arial" w:cs="Arial"/>
          <w:b/>
        </w:rPr>
        <w:t>irectamente en los puntos de encuentro;</w:t>
      </w:r>
    </w:p>
    <w:p w:rsidR="00E82BA2" w:rsidRPr="00F6486B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Página internet</w:t>
      </w:r>
    </w:p>
    <w:p w:rsidR="00E82BA2" w:rsidRPr="00F6486B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Correo electrónico</w:t>
      </w:r>
    </w:p>
    <w:p w:rsidR="00E82BA2" w:rsidRPr="00F6486B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Teléfono</w:t>
      </w:r>
    </w:p>
    <w:p w:rsidR="004E5505" w:rsidRPr="00F6486B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Indirectamente a través de las aerolíneas</w:t>
      </w:r>
    </w:p>
    <w:p w:rsidR="00E82BA2" w:rsidRPr="00F6486B" w:rsidRDefault="00E82BA2" w:rsidP="00E82BA2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Nota: Los pedidos directos del servicio PMR deberán ser efectuados en los “punto de Encuentro” ubicados cerca de los mesones de información.</w:t>
      </w:r>
    </w:p>
    <w:p w:rsidR="003E7EB5" w:rsidRPr="00F6486B" w:rsidRDefault="003E7EB5" w:rsidP="004E5505">
      <w:pPr>
        <w:pStyle w:val="Sinespaciado"/>
        <w:jc w:val="both"/>
        <w:rPr>
          <w:rFonts w:ascii="Arial" w:hAnsi="Arial" w:cs="Arial"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E82BA2" w:rsidP="00E82BA2">
      <w:pPr>
        <w:pStyle w:val="Ttulo2"/>
        <w:rPr>
          <w:rFonts w:cs="Arial"/>
          <w:sz w:val="22"/>
          <w:szCs w:val="22"/>
          <w:lang w:val="es-ES_tradnl"/>
        </w:rPr>
      </w:pPr>
      <w:bookmarkStart w:id="6" w:name="_Toc469680464"/>
      <w:r w:rsidRPr="00F6486B">
        <w:rPr>
          <w:rFonts w:cs="Arial"/>
          <w:sz w:val="22"/>
          <w:szCs w:val="22"/>
          <w:lang w:val="es-ES_tradnl"/>
        </w:rPr>
        <w:t>2</w:t>
      </w:r>
      <w:r w:rsidR="004E5505" w:rsidRPr="00F6486B">
        <w:rPr>
          <w:rFonts w:cs="Arial"/>
          <w:sz w:val="22"/>
          <w:szCs w:val="22"/>
          <w:lang w:val="es-ES_tradnl"/>
        </w:rPr>
        <w:t>.3 Ejecución de la Asistencia</w:t>
      </w:r>
      <w:bookmarkEnd w:id="6"/>
    </w:p>
    <w:p w:rsidR="00E82BA2" w:rsidRPr="00F6486B" w:rsidRDefault="00E82BA2" w:rsidP="00E82BA2">
      <w:pPr>
        <w:pStyle w:val="Ttulo2"/>
        <w:rPr>
          <w:rFonts w:cs="Arial"/>
          <w:sz w:val="22"/>
          <w:szCs w:val="22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Tras el pedido de asistencia PMR, los Asistentes irán al “Punto de Encuentro” designado en la fecha y hora indicada para empezar la asistencia (asistencia con previo aviso).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Si el pedido ocurre fuera de los plazos definidos para consideración como asistencia con previo aviso (con una antelación inferior a 48 horas) los Asistentes irán al “Punto de Encuentro” designado en un período que puede tardar hasta 25 minutos desde que haya sido formulado el pedido o indicada la presencia del PMR en el Punto de Encuentro.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Los asistentes deberán presentar el Servicio y confirmar la identidad de los PMR y el respectivo vuelo, comunicando el inicio de la asistencia. 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La ejecución del Servicio de Asistencia a los PMR es de exclusiva responsabilidad de la SC NP a través de su subcontratista.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Asistencia en el embarque incluye: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procedimiento de chequeo (con la verificación de los Equipos de Movilidad Fuera de Tamaño);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procedimiento de Emigración;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procedimiento de Seguridad (con la verificación de la existencia de </w:t>
      </w:r>
      <w:r w:rsidRPr="00F6486B">
        <w:rPr>
          <w:rFonts w:ascii="Arial" w:hAnsi="Arial" w:cs="Arial"/>
          <w:b/>
          <w:i/>
          <w:iCs/>
        </w:rPr>
        <w:t>pacemakers</w:t>
      </w:r>
      <w:r w:rsidRPr="00F6486B">
        <w:rPr>
          <w:rFonts w:ascii="Arial" w:hAnsi="Arial" w:cs="Arial"/>
          <w:b/>
        </w:rPr>
        <w:t>);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embarque (posiciones de contacto o remotas) hasta la puerta del avión;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Asistencia personal al PMR (uso de Baños, acompañamiento a cualquier área de la terminal);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Transporte del PMR (</w:t>
      </w:r>
      <w:r w:rsidRPr="00F6486B">
        <w:rPr>
          <w:rFonts w:ascii="Arial" w:hAnsi="Arial" w:cs="Arial"/>
          <w:b/>
          <w:i/>
          <w:iCs/>
        </w:rPr>
        <w:t>Ambulift</w:t>
      </w:r>
      <w:r w:rsidRPr="00F6486B">
        <w:rPr>
          <w:rFonts w:ascii="Arial" w:hAnsi="Arial" w:cs="Arial"/>
          <w:b/>
        </w:rPr>
        <w:t xml:space="preserve">, Vehículos de suporte, plataformas elevadoras y sillas ruedas).  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Asistencia en Conexiones INT-INT incluye: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desembarque (posiciones de contacto o remotas) desde la puerta del avión;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Asistencia en el procedimiento de conexión (se necesario);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procedimiento de Seguridad (con la verificación de la existencia de </w:t>
      </w:r>
      <w:r w:rsidRPr="00F6486B">
        <w:rPr>
          <w:rFonts w:ascii="Arial" w:hAnsi="Arial" w:cs="Arial"/>
          <w:b/>
          <w:i/>
          <w:iCs/>
        </w:rPr>
        <w:t>pacemakers</w:t>
      </w:r>
      <w:r w:rsidRPr="00F6486B">
        <w:rPr>
          <w:rFonts w:ascii="Arial" w:hAnsi="Arial" w:cs="Arial"/>
          <w:b/>
        </w:rPr>
        <w:t>);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embarque (posiciones de contacto o remotas) hasta la puerta del avión; 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Asistencia personal al PMR (uso de Baños, acompañamiento a cualquier área de la terminal);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Transporte del PMR (Ambulift, Vehículos de suporte, plataformas elevadoras, elevadores y sillas ruedas).</w:t>
      </w:r>
    </w:p>
    <w:p w:rsidR="00E82BA2" w:rsidRPr="00F6486B" w:rsidRDefault="00E82BA2" w:rsidP="00820501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Asistencia en Conexiones DOM-INT incluye: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desembarque (posiciones de contacto o remotas) desde la puerta del avión;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lastRenderedPageBreak/>
        <w:t>Asistencia en el proceso de recogida de equipajes (si necesario);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procedimiento de chequeo (si necesario);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procedimiento de Emigración;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procedimiento de Seguridad (con la verificación de la existencia de </w:t>
      </w:r>
      <w:r w:rsidRPr="00F6486B">
        <w:rPr>
          <w:rFonts w:ascii="Arial" w:hAnsi="Arial" w:cs="Arial"/>
          <w:b/>
          <w:i/>
          <w:iCs/>
        </w:rPr>
        <w:t>pacemakers</w:t>
      </w:r>
      <w:r w:rsidRPr="00F6486B">
        <w:rPr>
          <w:rFonts w:ascii="Arial" w:hAnsi="Arial" w:cs="Arial"/>
          <w:b/>
        </w:rPr>
        <w:t>);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embarque (posiciones de contacto o remotas) hasta la puerta del avión; 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Asistencia personal al PMR (uso de Baños, acompañamiento a cualquier área de la terminal);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Transporte del PMR (Ambulift, Vehículos de suporte, plataformas elevadoras, elevadores y sillas ruedas).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La utilización del </w:t>
      </w:r>
      <w:r w:rsidR="00BA19BF" w:rsidRPr="00F6486B">
        <w:rPr>
          <w:rFonts w:ascii="Arial" w:hAnsi="Arial" w:cs="Arial"/>
          <w:i/>
          <w:iCs/>
        </w:rPr>
        <w:t>Ambulift</w:t>
      </w:r>
      <w:r w:rsidRPr="00F6486B">
        <w:rPr>
          <w:rFonts w:ascii="Arial" w:hAnsi="Arial" w:cs="Arial"/>
        </w:rPr>
        <w:t xml:space="preserve"> será exclusiva para operaciones en posiciones de estacionamiento remotos y para los PMR que no puedan en ningún caso subir/bajar escaleras o en casos de que ocurra el embarque/desembarque simult</w:t>
      </w:r>
      <w:r w:rsidR="00BA19BF">
        <w:rPr>
          <w:rFonts w:ascii="Arial" w:hAnsi="Arial" w:cs="Arial"/>
        </w:rPr>
        <w:t>á</w:t>
      </w:r>
      <w:r w:rsidRPr="00F6486B">
        <w:rPr>
          <w:rFonts w:ascii="Arial" w:hAnsi="Arial" w:cs="Arial"/>
        </w:rPr>
        <w:t>neo de un conjunto significativo de sillas de ruedas en un mismo vuelo.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El PMR hará su procedimiento de embarque, con prioridad sobre los demás pasajeros, en la puerta asignada para su vuelo. </w:t>
      </w:r>
      <w:r w:rsidR="00E82BA2" w:rsidRPr="00F6486B">
        <w:rPr>
          <w:rFonts w:ascii="Arial" w:hAnsi="Arial" w:cs="Arial"/>
        </w:rPr>
        <w:t>El embarque a posiciones remotas en vuelos nacionales ocurrirá</w:t>
      </w:r>
      <w:r w:rsidRPr="00F6486B">
        <w:rPr>
          <w:rFonts w:ascii="Arial" w:hAnsi="Arial" w:cs="Arial"/>
        </w:rPr>
        <w:t xml:space="preserve"> en la puerta 36 y en vuelos internacionales en la puerta 9.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Las llegadas de los pasajeros de posiciones remotas ocurrirán en las puertas normalmente asignadas para las llegadas de pasajeros.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Será responsabilidad del PMR asegurarse del cumplimiento de todas las tareas necesarias a su proceso de embarque/desembarque/conexión.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Será responsabilidad del PMR asegurarse de que tiene el tiempo necesario para la ejecución de todos los </w:t>
      </w:r>
      <w:r w:rsidR="00E82BA2" w:rsidRPr="00F6486B">
        <w:rPr>
          <w:rFonts w:ascii="Arial" w:hAnsi="Arial" w:cs="Arial"/>
        </w:rPr>
        <w:t>trámites</w:t>
      </w:r>
      <w:r w:rsidRPr="00F6486B">
        <w:rPr>
          <w:rFonts w:ascii="Arial" w:hAnsi="Arial" w:cs="Arial"/>
        </w:rPr>
        <w:t xml:space="preserve"> necesarios para su proceso de embarque/desembarque/conexión.</w:t>
      </w:r>
    </w:p>
    <w:p w:rsidR="00E82BA2" w:rsidRPr="00186044" w:rsidRDefault="00301C33" w:rsidP="00301C33">
      <w:pPr>
        <w:pStyle w:val="Ttulo2"/>
        <w:rPr>
          <w:rFonts w:cs="Arial"/>
          <w:sz w:val="22"/>
          <w:szCs w:val="22"/>
          <w:lang w:val="es-CL"/>
        </w:rPr>
      </w:pPr>
      <w:bookmarkStart w:id="7" w:name="_Toc469680465"/>
      <w:r w:rsidRPr="00186044">
        <w:rPr>
          <w:rFonts w:cs="Arial"/>
          <w:sz w:val="22"/>
          <w:szCs w:val="22"/>
          <w:lang w:val="es-CL"/>
        </w:rPr>
        <w:t>2.4. Equipo de Asistencia</w:t>
      </w:r>
      <w:bookmarkEnd w:id="7"/>
    </w:p>
    <w:p w:rsidR="00301C33" w:rsidRPr="00F6486B" w:rsidRDefault="00301C33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0E8F55F6" wp14:editId="2BE168EE">
            <wp:extent cx="2959444" cy="1973580"/>
            <wp:effectExtent l="0" t="0" r="0" b="7620"/>
            <wp:docPr id="7" name="Marcador de contenido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57" cy="19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C33" w:rsidRPr="00F6486B">
        <w:rPr>
          <w:rFonts w:ascii="Arial" w:hAnsi="Arial" w:cs="Arial"/>
        </w:rPr>
        <w:t xml:space="preserve">       </w:t>
      </w: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4A972D9F" wp14:editId="24BE05C7">
            <wp:extent cx="2971686" cy="1982113"/>
            <wp:effectExtent l="0" t="0" r="635" b="0"/>
            <wp:docPr id="78" name="Marcador de contenido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61" cy="19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8A6885" w:rsidRDefault="004E5505" w:rsidP="00820501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lastRenderedPageBreak/>
        <w:drawing>
          <wp:inline distT="0" distB="0" distL="0" distR="0" wp14:anchorId="3F13ECB1" wp14:editId="7A6C16A1">
            <wp:extent cx="2933700" cy="1898650"/>
            <wp:effectExtent l="0" t="0" r="0" b="6350"/>
            <wp:docPr id="668" name="Marcador de contenido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cador de contenido 9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05" cy="19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C33" w:rsidRPr="00F6486B">
        <w:rPr>
          <w:rFonts w:ascii="Arial" w:hAnsi="Arial" w:cs="Arial"/>
        </w:rPr>
        <w:t xml:space="preserve">        </w:t>
      </w: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241DD281" wp14:editId="272157BC">
            <wp:extent cx="3009900" cy="1920875"/>
            <wp:effectExtent l="0" t="0" r="0" b="3175"/>
            <wp:docPr id="9" name="Marcador de contenido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8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32" cy="19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01" w:rsidRDefault="00820501" w:rsidP="00820501">
      <w:pPr>
        <w:pStyle w:val="Sinespaciado"/>
        <w:jc w:val="both"/>
        <w:rPr>
          <w:rFonts w:ascii="Arial" w:hAnsi="Arial" w:cs="Arial"/>
        </w:rPr>
        <w:sectPr w:rsidR="00820501" w:rsidSect="00393B47">
          <w:pgSz w:w="12240" w:h="15840"/>
          <w:pgMar w:top="1560" w:right="1260" w:bottom="940" w:left="980" w:header="788" w:footer="757" w:gutter="0"/>
          <w:cols w:space="720"/>
        </w:sectPr>
      </w:pPr>
    </w:p>
    <w:p w:rsidR="00820501" w:rsidRPr="00820501" w:rsidRDefault="00820501" w:rsidP="00820501">
      <w:pPr>
        <w:pStyle w:val="Ttulo2"/>
        <w:rPr>
          <w:lang w:val="es-CL"/>
        </w:rPr>
      </w:pPr>
      <w:bookmarkStart w:id="8" w:name="_Toc469680466"/>
      <w:r w:rsidRPr="00820501">
        <w:rPr>
          <w:lang w:val="es-CL"/>
        </w:rPr>
        <w:lastRenderedPageBreak/>
        <w:t>2.5. Actividades Específicas de Motion Assistance:</w:t>
      </w:r>
      <w:bookmarkEnd w:id="8"/>
    </w:p>
    <w:p w:rsidR="00820501" w:rsidRDefault="00820501" w:rsidP="00820501">
      <w:pPr>
        <w:pStyle w:val="Ttulo2"/>
        <w:rPr>
          <w:lang w:val="es-CL"/>
        </w:rPr>
      </w:pPr>
    </w:p>
    <w:p w:rsidR="00820501" w:rsidRDefault="00820501" w:rsidP="00BA762B">
      <w:pPr>
        <w:rPr>
          <w:lang w:val="es-CL"/>
        </w:rPr>
      </w:pPr>
      <w:r>
        <w:rPr>
          <w:lang w:val="es-CL"/>
        </w:rPr>
        <w:t>En la tabla N°1 adjunta a continuación, se detalla las actividades realizadas por el equipo de asistencia de movilidad reducida en conjunto con Nuevo Pudahuel.</w:t>
      </w:r>
    </w:p>
    <w:p w:rsidR="00820501" w:rsidRDefault="00820501" w:rsidP="00BA762B">
      <w:pPr>
        <w:rPr>
          <w:lang w:val="es-CL"/>
        </w:rPr>
      </w:pPr>
    </w:p>
    <w:tbl>
      <w:tblPr>
        <w:tblW w:w="15432" w:type="dxa"/>
        <w:tblInd w:w="-11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2068"/>
        <w:gridCol w:w="1500"/>
        <w:gridCol w:w="96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5"/>
        <w:gridCol w:w="225"/>
        <w:gridCol w:w="225"/>
        <w:gridCol w:w="225"/>
        <w:gridCol w:w="220"/>
        <w:gridCol w:w="220"/>
        <w:gridCol w:w="220"/>
        <w:gridCol w:w="220"/>
        <w:gridCol w:w="225"/>
        <w:gridCol w:w="225"/>
        <w:gridCol w:w="225"/>
        <w:gridCol w:w="225"/>
        <w:gridCol w:w="225"/>
        <w:gridCol w:w="225"/>
        <w:gridCol w:w="225"/>
        <w:gridCol w:w="225"/>
      </w:tblGrid>
      <w:tr w:rsidR="00820501" w:rsidRPr="00820501" w:rsidTr="00820501">
        <w:trPr>
          <w:trHeight w:val="300"/>
        </w:trPr>
        <w:tc>
          <w:tcPr>
            <w:tcW w:w="23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Partidas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Enero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Febrero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Marzo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Abril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Mayo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Junio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Julio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Agosto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Septiembre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Octubre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Noviembre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Diciembre</w:t>
            </w:r>
          </w:p>
        </w:tc>
      </w:tr>
      <w:tr w:rsidR="00122C4C" w:rsidRPr="00820501" w:rsidTr="00820501">
        <w:trPr>
          <w:trHeight w:val="300"/>
        </w:trPr>
        <w:tc>
          <w:tcPr>
            <w:tcW w:w="23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Responsables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Periodicidad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Equipos / Sillas de Ruedas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Mantenimiento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Motion Assistance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Semanal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RR.HH / Personal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Motion Assistance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Control </w:t>
            </w:r>
            <w:proofErr w:type="spellStart"/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Assistencia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Semanal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Mantencion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/ Punto de Encuentros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Nuevo Pudahuel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Limpieza y Demarcado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Semestral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</w:tr>
    </w:tbl>
    <w:p w:rsidR="00BA762B" w:rsidRDefault="00BA762B" w:rsidP="00BA762B">
      <w:pPr>
        <w:jc w:val="right"/>
        <w:rPr>
          <w:sz w:val="16"/>
          <w:szCs w:val="16"/>
          <w:lang w:val="es-CL"/>
        </w:rPr>
      </w:pPr>
    </w:p>
    <w:p w:rsidR="00820501" w:rsidRPr="00BA762B" w:rsidRDefault="00BA762B" w:rsidP="00BA762B">
      <w:pPr>
        <w:jc w:val="right"/>
        <w:rPr>
          <w:i/>
          <w:sz w:val="16"/>
          <w:szCs w:val="16"/>
          <w:lang w:val="es-CL"/>
        </w:rPr>
      </w:pPr>
      <w:r w:rsidRPr="00BA762B">
        <w:rPr>
          <w:b/>
          <w:i/>
          <w:sz w:val="16"/>
          <w:szCs w:val="16"/>
          <w:lang w:val="es-CL"/>
        </w:rPr>
        <w:t>Tabla N°1:</w:t>
      </w:r>
      <w:r w:rsidRPr="00BA762B">
        <w:rPr>
          <w:i/>
          <w:sz w:val="16"/>
          <w:szCs w:val="16"/>
          <w:lang w:val="es-CL"/>
        </w:rPr>
        <w:t xml:space="preserve"> Descripción de actividades Motion</w:t>
      </w:r>
      <w:r>
        <w:rPr>
          <w:i/>
          <w:sz w:val="16"/>
          <w:szCs w:val="16"/>
          <w:lang w:val="es-CL"/>
        </w:rPr>
        <w:t>.</w:t>
      </w:r>
    </w:p>
    <w:p w:rsidR="00820501" w:rsidRPr="00C91E9C" w:rsidRDefault="00820501" w:rsidP="00C91E9C">
      <w:pPr>
        <w:tabs>
          <w:tab w:val="left" w:pos="3420"/>
        </w:tabs>
        <w:rPr>
          <w:lang w:val="es-CL"/>
        </w:rPr>
      </w:pPr>
      <w:bookmarkStart w:id="9" w:name="_GoBack"/>
      <w:bookmarkEnd w:id="9"/>
    </w:p>
    <w:sectPr w:rsidR="00820501" w:rsidRPr="00C91E9C" w:rsidSect="00AD7408">
      <w:pgSz w:w="15840" w:h="12240" w:orient="landscape"/>
      <w:pgMar w:top="1259" w:right="941" w:bottom="981" w:left="1361" w:header="788" w:footer="7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362" w:rsidRDefault="00F32362">
      <w:r>
        <w:separator/>
      </w:r>
    </w:p>
  </w:endnote>
  <w:endnote w:type="continuationSeparator" w:id="0">
    <w:p w:rsidR="00F32362" w:rsidRDefault="00F32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393B47" w:rsidTr="00447D82">
      <w:tc>
        <w:tcPr>
          <w:tcW w:w="3510" w:type="dxa"/>
        </w:tcPr>
        <w:p w:rsidR="00393B47" w:rsidRPr="00554CC3" w:rsidRDefault="00393B47" w:rsidP="00393B47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 w:rsidRPr="00554CC3"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</w:t>
          </w:r>
          <w:r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OPS-GEN-PO-013</w:t>
          </w:r>
        </w:p>
      </w:tc>
      <w:tc>
        <w:tcPr>
          <w:tcW w:w="2835" w:type="dxa"/>
        </w:tcPr>
        <w:p w:rsidR="00393B47" w:rsidRPr="00A02EF5" w:rsidRDefault="00393B47" w:rsidP="00393B47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</w:p>
      </w:tc>
      <w:tc>
        <w:tcPr>
          <w:tcW w:w="3617" w:type="dxa"/>
        </w:tcPr>
        <w:p w:rsidR="00393B47" w:rsidRDefault="00393B47" w:rsidP="00393B47">
          <w:pPr>
            <w:pStyle w:val="Piedepgina"/>
            <w:jc w:val="right"/>
            <w:rPr>
              <w:rFonts w:ascii="Arial Narrow" w:hAnsi="Arial Narrow"/>
              <w:color w:val="244061" w:themeColor="accent1" w:themeShade="80"/>
              <w:sz w:val="16"/>
              <w:szCs w:val="16"/>
            </w:rPr>
          </w:pPr>
          <w:r w:rsidRPr="006C418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Página 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PAGE  \* Arabic  \* MERGEFORMAT</w:instrTex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122C4C" w:rsidRPr="00122C4C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12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  <w:r w:rsidRPr="006C418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 de 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NUMPAGES  \* Arabic  \* MERGEFORMAT</w:instrTex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122C4C" w:rsidRPr="00122C4C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12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</w:p>
      </w:tc>
    </w:tr>
  </w:tbl>
  <w:p w:rsidR="00BD4204" w:rsidRPr="001F1BD2" w:rsidRDefault="00BD4204">
    <w:pPr>
      <w:spacing w:line="14" w:lineRule="auto"/>
      <w:rPr>
        <w:sz w:val="20"/>
        <w:szCs w:val="20"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362" w:rsidRDefault="00F32362">
      <w:r>
        <w:separator/>
      </w:r>
    </w:p>
  </w:footnote>
  <w:footnote w:type="continuationSeparator" w:id="0">
    <w:p w:rsidR="00F32362" w:rsidRDefault="00F32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horzAnchor="margin" w:tblpY="-975"/>
      <w:tblW w:w="5122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57"/>
      <w:gridCol w:w="179"/>
      <w:gridCol w:w="5705"/>
    </w:tblGrid>
    <w:tr w:rsidR="00122C4C" w:rsidRPr="00122C4C" w:rsidTr="00905DFE">
      <w:trPr>
        <w:cantSplit/>
        <w:trHeight w:val="1276"/>
      </w:trPr>
      <w:tc>
        <w:tcPr>
          <w:tcW w:w="2311" w:type="pct"/>
          <w:vAlign w:val="bottom"/>
        </w:tcPr>
        <w:p w:rsidR="00122C4C" w:rsidRPr="002F28B9" w:rsidRDefault="00122C4C" w:rsidP="00122C4C">
          <w:pPr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  <w:t>CONCESIÓN Aeropuerto Internacional</w:t>
          </w:r>
        </w:p>
        <w:p w:rsidR="00122C4C" w:rsidRPr="002F28B9" w:rsidRDefault="00122C4C" w:rsidP="00122C4C">
          <w:pPr>
            <w:spacing w:after="80"/>
            <w:rPr>
              <w:rFonts w:eastAsia="Arial Unicode MS"/>
              <w:noProof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  <w:t>Arturo Merino Benítez de Santiago</w:t>
          </w:r>
        </w:p>
      </w:tc>
      <w:tc>
        <w:tcPr>
          <w:tcW w:w="82" w:type="pct"/>
        </w:tcPr>
        <w:p w:rsidR="00122C4C" w:rsidRPr="002F28B9" w:rsidRDefault="00122C4C" w:rsidP="00122C4C">
          <w:pPr>
            <w:ind w:left="1490"/>
            <w:jc w:val="center"/>
            <w:rPr>
              <w:rFonts w:eastAsia="Arial Unicode MS"/>
              <w:sz w:val="20"/>
              <w:szCs w:val="20"/>
              <w:lang w:val="es-CL"/>
            </w:rPr>
          </w:pPr>
        </w:p>
      </w:tc>
      <w:tc>
        <w:tcPr>
          <w:tcW w:w="2607" w:type="pct"/>
          <w:vAlign w:val="bottom"/>
        </w:tcPr>
        <w:p w:rsidR="00122C4C" w:rsidRPr="004D758C" w:rsidRDefault="00122C4C" w:rsidP="00122C4C">
          <w:pPr>
            <w:ind w:left="75" w:right="-216"/>
            <w:jc w:val="right"/>
            <w:rPr>
              <w:rFonts w:eastAsia="Arial Unicode MS"/>
              <w:caps/>
              <w:sz w:val="28"/>
              <w:szCs w:val="28"/>
              <w:lang w:val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503016600" behindDoc="0" locked="0" layoutInCell="1" allowOverlap="1" wp14:anchorId="4E3A32CD" wp14:editId="29BBBA4A">
                <wp:simplePos x="0" y="0"/>
                <wp:positionH relativeFrom="column">
                  <wp:posOffset>762000</wp:posOffset>
                </wp:positionH>
                <wp:positionV relativeFrom="paragraph">
                  <wp:posOffset>120015</wp:posOffset>
                </wp:positionV>
                <wp:extent cx="2706370" cy="682625"/>
                <wp:effectExtent l="0" t="0" r="0" b="3175"/>
                <wp:wrapNone/>
                <wp:docPr id="18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637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122C4C" w:rsidRPr="00122C4C" w:rsidRDefault="00122C4C">
    <w:pPr>
      <w:pStyle w:val="Encabezado"/>
      <w:rPr>
        <w:lang w:val="es-C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204" w:rsidRDefault="00BD4204">
    <w:pPr>
      <w:spacing w:line="14" w:lineRule="auto"/>
      <w:rPr>
        <w:sz w:val="20"/>
        <w:szCs w:val="20"/>
      </w:rPr>
    </w:pPr>
    <w:r>
      <w:rPr>
        <w:noProof/>
        <w:color w:val="17365D"/>
        <w:lang w:val="es-CL" w:eastAsia="es-CL"/>
      </w:rPr>
      <w:drawing>
        <wp:anchor distT="0" distB="0" distL="114300" distR="114300" simplePos="0" relativeHeight="503014552" behindDoc="0" locked="0" layoutInCell="1" allowOverlap="1">
          <wp:simplePos x="0" y="0"/>
          <wp:positionH relativeFrom="column">
            <wp:posOffset>5455920</wp:posOffset>
          </wp:positionH>
          <wp:positionV relativeFrom="paragraph">
            <wp:posOffset>-22225</wp:posOffset>
          </wp:positionV>
          <wp:extent cx="1304925" cy="325755"/>
          <wp:effectExtent l="0" t="0" r="9525" b="0"/>
          <wp:wrapThrough wrapText="bothSides">
            <wp:wrapPolygon edited="0">
              <wp:start x="19235" y="0"/>
              <wp:lineTo x="0" y="3789"/>
              <wp:lineTo x="0" y="20211"/>
              <wp:lineTo x="21442" y="20211"/>
              <wp:lineTo x="21442" y="0"/>
              <wp:lineTo x="19235" y="0"/>
            </wp:wrapPolygon>
          </wp:wrapThrough>
          <wp:docPr id="4" name="Imagen 4" descr="cid:image005.png@01D1D900.FA43A6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5.png@01D1D900.FA43A6A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00931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487680</wp:posOffset>
              </wp:positionV>
              <wp:extent cx="1308100" cy="360680"/>
              <wp:effectExtent l="0" t="1905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360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4204" w:rsidRPr="00332F6C" w:rsidRDefault="00BD4204">
                          <w:pPr>
                            <w:spacing w:before="1"/>
                            <w:ind w:left="20" w:right="18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  <w:lang w:val="es-CL"/>
                            </w:rPr>
                          </w:pP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O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P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U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 xml:space="preserve">TO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NT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C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O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L 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T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U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 xml:space="preserve">RO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ME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NO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3"/>
                              <w:sz w:val="16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B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T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2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Z</w:t>
                          </w:r>
                        </w:p>
                        <w:p w:rsidR="00BD4204" w:rsidRPr="00332F6C" w:rsidRDefault="00BD4204">
                          <w:pPr>
                            <w:spacing w:line="182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  <w:lang w:val="es-CL"/>
                            </w:rPr>
                          </w:pP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 xml:space="preserve">DE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SA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NT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GO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DE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3"/>
                              <w:sz w:val="16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CH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L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pt;margin-top:38.4pt;width:103pt;height:28.4pt;z-index:-3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" filled="f" stroked="f">
              <v:textbox inset="0,0,0,0">
                <w:txbxContent>
                  <w:p w:rsidR="00BD4204" w:rsidRPr="00332F6C" w:rsidRDefault="00BD4204">
                    <w:pPr>
                      <w:spacing w:before="1"/>
                      <w:ind w:left="20" w:right="18"/>
                      <w:rPr>
                        <w:rFonts w:ascii="Arial Narrow" w:eastAsia="Arial Narrow" w:hAnsi="Arial Narrow" w:cs="Arial Narrow"/>
                        <w:sz w:val="16"/>
                        <w:szCs w:val="16"/>
                        <w:lang w:val="es-CL"/>
                      </w:rPr>
                    </w:pP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A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O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P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U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 xml:space="preserve">TO 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NT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A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C</w:t>
                    </w:r>
                    <w:r w:rsidRPr="00332F6C">
                      <w:rPr>
                        <w:rFonts w:ascii="Arial Narrow"/>
                        <w:color w:val="365F91"/>
                        <w:spacing w:val="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O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A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L A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T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U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 xml:space="preserve">RO 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ME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NO</w:t>
                    </w:r>
                    <w:r w:rsidRPr="00332F6C">
                      <w:rPr>
                        <w:rFonts w:ascii="Arial Narrow"/>
                        <w:color w:val="365F91"/>
                        <w:spacing w:val="-3"/>
                        <w:sz w:val="16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B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T</w:t>
                    </w:r>
                    <w:r w:rsidRPr="00332F6C">
                      <w:rPr>
                        <w:rFonts w:ascii="Arial Narrow"/>
                        <w:color w:val="365F91"/>
                        <w:spacing w:val="2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Z</w:t>
                    </w:r>
                  </w:p>
                  <w:p w:rsidR="00BD4204" w:rsidRPr="00332F6C" w:rsidRDefault="00BD4204">
                    <w:pPr>
                      <w:spacing w:line="182" w:lineRule="exact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  <w:lang w:val="es-CL"/>
                      </w:rPr>
                    </w:pP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 xml:space="preserve">DE 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SA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NT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A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GO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DE</w:t>
                    </w:r>
                    <w:r w:rsidRPr="00332F6C">
                      <w:rPr>
                        <w:rFonts w:ascii="Arial Narrow"/>
                        <w:color w:val="365F91"/>
                        <w:spacing w:val="-3"/>
                        <w:sz w:val="16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CH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L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009336" behindDoc="1" locked="0" layoutInCell="1" allowOverlap="1">
              <wp:simplePos x="0" y="0"/>
              <wp:positionH relativeFrom="page">
                <wp:posOffset>2712720</wp:posOffset>
              </wp:positionH>
              <wp:positionV relativeFrom="page">
                <wp:posOffset>489585</wp:posOffset>
              </wp:positionV>
              <wp:extent cx="2275840" cy="177800"/>
              <wp:effectExtent l="0" t="3810" r="254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58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4204" w:rsidRDefault="00BD4204">
                          <w:pPr>
                            <w:spacing w:line="266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1"/>
                              <w:w w:val="99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1"/>
                              <w:w w:val="99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L –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1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ETAPA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DE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1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2"/>
                              <w:w w:val="99"/>
                              <w:sz w:val="24"/>
                              <w:szCs w:val="24"/>
                            </w:rPr>
                            <w:t>X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PLOTA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1"/>
                              <w:w w:val="99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24"/>
                              <w:szCs w:val="24"/>
                            </w:rPr>
                            <w:t>Ó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213.6pt;margin-top:38.55pt;width:179.2pt;height:14pt;z-index:-30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CVsg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" filled="f" stroked="f">
              <v:textbox inset="0,0,0,0">
                <w:txbxContent>
                  <w:p w:rsidR="00BD4204" w:rsidRDefault="00BD4204">
                    <w:pPr>
                      <w:spacing w:line="266" w:lineRule="exact"/>
                      <w:ind w:left="20"/>
                      <w:rPr>
                        <w:rFonts w:ascii="Arial Narrow" w:eastAsia="Arial Narrow" w:hAnsi="Arial Narrow" w:cs="Arial Narrow"/>
                        <w:sz w:val="24"/>
                        <w:szCs w:val="24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1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1"/>
                        <w:w w:val="99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1"/>
                        <w:w w:val="99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L –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1"/>
                        <w:w w:val="9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ETAPA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1"/>
                        <w:w w:val="99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2"/>
                        <w:w w:val="99"/>
                        <w:sz w:val="24"/>
                        <w:szCs w:val="24"/>
                      </w:rPr>
                      <w:t>X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PLOTA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1"/>
                        <w:w w:val="99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z w:val="24"/>
                        <w:szCs w:val="24"/>
                      </w:rPr>
                      <w:t>Ó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009360" behindDoc="1" locked="0" layoutInCell="1" allowOverlap="1">
              <wp:simplePos x="0" y="0"/>
              <wp:positionH relativeFrom="page">
                <wp:posOffset>2104390</wp:posOffset>
              </wp:positionH>
              <wp:positionV relativeFrom="page">
                <wp:posOffset>605155</wp:posOffset>
              </wp:positionV>
              <wp:extent cx="3514090" cy="281940"/>
              <wp:effectExtent l="0" t="0" r="127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09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4204" w:rsidRPr="00332F6C" w:rsidRDefault="00BD4204">
                          <w:pPr>
                            <w:tabs>
                              <w:tab w:val="left" w:pos="5493"/>
                            </w:tabs>
                            <w:spacing w:before="1" w:line="168" w:lineRule="exact"/>
                            <w:jc w:val="center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  <w:lang w:val="es-CL"/>
                            </w:rPr>
                          </w:pP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u w:val="single" w:color="234060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u w:val="single" w:color="234060"/>
                              <w:lang w:val="es-CL"/>
                            </w:rPr>
                            <w:tab/>
                          </w:r>
                        </w:p>
                        <w:p w:rsidR="00BD4204" w:rsidRPr="00332F6C" w:rsidRDefault="00BD4204">
                          <w:pPr>
                            <w:spacing w:line="260" w:lineRule="exact"/>
                            <w:ind w:right="7"/>
                            <w:jc w:val="center"/>
                            <w:rPr>
                              <w:rFonts w:ascii="Arial Narrow" w:eastAsia="Arial Narrow" w:hAnsi="Arial Narrow" w:cs="Arial Narrow"/>
                              <w:sz w:val="24"/>
                              <w:szCs w:val="24"/>
                              <w:lang w:val="es-CL"/>
                            </w:rPr>
                          </w:pPr>
                          <w:r w:rsidRPr="00332F6C">
                            <w:rPr>
                              <w:rFonts w:ascii="Arial Narrow" w:hAnsi="Arial Narrow"/>
                              <w:color w:val="234060"/>
                              <w:w w:val="99"/>
                              <w:sz w:val="24"/>
                              <w:lang w:val="es-CL"/>
                            </w:rPr>
                            <w:t>PROGRA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-1"/>
                              <w:sz w:val="24"/>
                              <w:lang w:val="es-CL"/>
                            </w:rPr>
                            <w:t>M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w w:val="99"/>
                              <w:sz w:val="24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z w:val="24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1"/>
                              <w:w w:val="99"/>
                              <w:sz w:val="24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w w:val="99"/>
                              <w:sz w:val="24"/>
                              <w:lang w:val="es-CL"/>
                            </w:rPr>
                            <w:t>N</w:t>
                          </w:r>
                          <w:r>
                            <w:rPr>
                              <w:rFonts w:ascii="Arial Narrow" w:hAnsi="Arial Narrow"/>
                              <w:color w:val="234060"/>
                              <w:spacing w:val="-1"/>
                              <w:w w:val="99"/>
                              <w:sz w:val="24"/>
                              <w:lang w:val="es-CL"/>
                            </w:rPr>
                            <w:t>UAL DE PMR</w:t>
                          </w:r>
                          <w:r>
                            <w:rPr>
                              <w:rFonts w:ascii="Arial Narrow" w:hAnsi="Arial Narrow"/>
                              <w:color w:val="234060"/>
                              <w:sz w:val="24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-1"/>
                              <w:w w:val="99"/>
                              <w:sz w:val="24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-1"/>
                              <w:sz w:val="24"/>
                              <w:lang w:val="es-CL"/>
                            </w:rPr>
                            <w:t>2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z w:val="24"/>
                              <w:lang w:val="es-CL"/>
                            </w:rPr>
                            <w:t>0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-2"/>
                              <w:sz w:val="24"/>
                              <w:lang w:val="es-CL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color w:val="234060"/>
                              <w:sz w:val="24"/>
                              <w:lang w:val="es-CL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165.7pt;margin-top:47.65pt;width:276.7pt;height:22.2pt;z-index:-30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EHsgIAALA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" filled="f" stroked="f">
              <v:textbox inset="0,0,0,0">
                <w:txbxContent>
                  <w:p w:rsidR="00BD4204" w:rsidRPr="00332F6C" w:rsidRDefault="00BD4204">
                    <w:pPr>
                      <w:tabs>
                        <w:tab w:val="left" w:pos="5493"/>
                      </w:tabs>
                      <w:spacing w:before="1" w:line="168" w:lineRule="exact"/>
                      <w:jc w:val="center"/>
                      <w:rPr>
                        <w:rFonts w:ascii="Arial Narrow" w:eastAsia="Arial Narrow" w:hAnsi="Arial Narrow" w:cs="Arial Narrow"/>
                        <w:sz w:val="16"/>
                        <w:szCs w:val="16"/>
                        <w:lang w:val="es-CL"/>
                      </w:rPr>
                    </w:pPr>
                    <w:r w:rsidRPr="00332F6C">
                      <w:rPr>
                        <w:rFonts w:ascii="Arial Narrow"/>
                        <w:color w:val="365F91"/>
                        <w:sz w:val="16"/>
                        <w:u w:val="single" w:color="234060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u w:val="single" w:color="234060"/>
                        <w:lang w:val="es-CL"/>
                      </w:rPr>
                      <w:tab/>
                    </w:r>
                  </w:p>
                  <w:p w:rsidR="00BD4204" w:rsidRPr="00332F6C" w:rsidRDefault="00BD4204">
                    <w:pPr>
                      <w:spacing w:line="260" w:lineRule="exact"/>
                      <w:ind w:right="7"/>
                      <w:jc w:val="center"/>
                      <w:rPr>
                        <w:rFonts w:ascii="Arial Narrow" w:eastAsia="Arial Narrow" w:hAnsi="Arial Narrow" w:cs="Arial Narrow"/>
                        <w:sz w:val="24"/>
                        <w:szCs w:val="24"/>
                        <w:lang w:val="es-CL"/>
                      </w:rPr>
                    </w:pPr>
                    <w:r w:rsidRPr="00332F6C">
                      <w:rPr>
                        <w:rFonts w:ascii="Arial Narrow" w:hAnsi="Arial Narrow"/>
                        <w:color w:val="234060"/>
                        <w:w w:val="99"/>
                        <w:sz w:val="24"/>
                        <w:lang w:val="es-CL"/>
                      </w:rPr>
                      <w:t>PROGRA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-1"/>
                        <w:sz w:val="24"/>
                        <w:lang w:val="es-CL"/>
                      </w:rPr>
                      <w:t>M</w:t>
                    </w:r>
                    <w:r w:rsidRPr="00332F6C">
                      <w:rPr>
                        <w:rFonts w:ascii="Arial Narrow" w:hAnsi="Arial Narrow"/>
                        <w:color w:val="234060"/>
                        <w:w w:val="99"/>
                        <w:sz w:val="24"/>
                        <w:lang w:val="es-CL"/>
                      </w:rPr>
                      <w:t>A</w:t>
                    </w:r>
                    <w:r w:rsidRPr="00332F6C">
                      <w:rPr>
                        <w:rFonts w:ascii="Arial Narrow" w:hAnsi="Arial Narrow"/>
                        <w:color w:val="234060"/>
                        <w:sz w:val="24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1"/>
                        <w:w w:val="99"/>
                        <w:sz w:val="24"/>
                        <w:lang w:val="es-CL"/>
                      </w:rPr>
                      <w:t>A</w:t>
                    </w:r>
                    <w:r w:rsidRPr="00332F6C">
                      <w:rPr>
                        <w:rFonts w:ascii="Arial Narrow" w:hAnsi="Arial Narrow"/>
                        <w:color w:val="234060"/>
                        <w:w w:val="99"/>
                        <w:sz w:val="24"/>
                        <w:lang w:val="es-CL"/>
                      </w:rPr>
                      <w:t>N</w:t>
                    </w:r>
                    <w:r>
                      <w:rPr>
                        <w:rFonts w:ascii="Arial Narrow" w:hAnsi="Arial Narrow"/>
                        <w:color w:val="234060"/>
                        <w:spacing w:val="-1"/>
                        <w:w w:val="99"/>
                        <w:sz w:val="24"/>
                        <w:lang w:val="es-CL"/>
                      </w:rPr>
                      <w:t>UAL DE PMR</w:t>
                    </w:r>
                    <w:r>
                      <w:rPr>
                        <w:rFonts w:ascii="Arial Narrow" w:hAnsi="Arial Narrow"/>
                        <w:color w:val="234060"/>
                        <w:sz w:val="24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-1"/>
                        <w:w w:val="99"/>
                        <w:sz w:val="24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-1"/>
                        <w:sz w:val="24"/>
                        <w:lang w:val="es-CL"/>
                      </w:rPr>
                      <w:t>2</w:t>
                    </w:r>
                    <w:r w:rsidRPr="00332F6C">
                      <w:rPr>
                        <w:rFonts w:ascii="Arial Narrow" w:hAnsi="Arial Narrow"/>
                        <w:color w:val="234060"/>
                        <w:sz w:val="24"/>
                        <w:lang w:val="es-CL"/>
                      </w:rPr>
                      <w:t>0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-2"/>
                        <w:sz w:val="24"/>
                        <w:lang w:val="es-CL"/>
                      </w:rPr>
                      <w:t>1</w:t>
                    </w:r>
                    <w:r>
                      <w:rPr>
                        <w:rFonts w:ascii="Arial Narrow" w:hAnsi="Arial Narrow"/>
                        <w:color w:val="234060"/>
                        <w:sz w:val="24"/>
                        <w:lang w:val="es-CL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8CF"/>
    <w:multiLevelType w:val="hybridMultilevel"/>
    <w:tmpl w:val="E576A5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C28FD"/>
    <w:multiLevelType w:val="multilevel"/>
    <w:tmpl w:val="4C4EBC16"/>
    <w:lvl w:ilvl="0">
      <w:start w:val="1"/>
      <w:numFmt w:val="decimal"/>
      <w:lvlText w:val="%1."/>
      <w:lvlJc w:val="left"/>
      <w:pPr>
        <w:ind w:left="491" w:hanging="392"/>
      </w:pPr>
      <w:rPr>
        <w:rFonts w:hint="default"/>
        <w:u w:val="single" w:color="000000"/>
      </w:rPr>
    </w:lvl>
    <w:lvl w:ilvl="1">
      <w:start w:val="1"/>
      <w:numFmt w:val="decimal"/>
      <w:lvlText w:val="%1.%2."/>
      <w:lvlJc w:val="left"/>
      <w:pPr>
        <w:ind w:left="662" w:hanging="563"/>
      </w:pPr>
      <w:rPr>
        <w:rFonts w:ascii="Calibri" w:eastAsia="Calibri" w:hAnsi="Calibri" w:hint="default"/>
        <w:b/>
        <w:bCs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531" w:hanging="361"/>
      </w:pPr>
      <w:rPr>
        <w:rFonts w:ascii="Wingdings" w:eastAsia="Wingdings" w:hAnsi="Wingdings" w:hint="default"/>
        <w:w w:val="100"/>
      </w:rPr>
    </w:lvl>
    <w:lvl w:ilvl="3">
      <w:start w:val="1"/>
      <w:numFmt w:val="bullet"/>
      <w:lvlText w:val="•"/>
      <w:lvlJc w:val="left"/>
      <w:pPr>
        <w:ind w:left="186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5" w:hanging="361"/>
      </w:pPr>
      <w:rPr>
        <w:rFonts w:hint="default"/>
      </w:rPr>
    </w:lvl>
  </w:abstractNum>
  <w:abstractNum w:abstractNumId="2" w15:restartNumberingAfterBreak="0">
    <w:nsid w:val="053F7F13"/>
    <w:multiLevelType w:val="hybridMultilevel"/>
    <w:tmpl w:val="B5621742"/>
    <w:lvl w:ilvl="0" w:tplc="7C788CDE">
      <w:start w:val="1"/>
      <w:numFmt w:val="decimal"/>
      <w:lvlText w:val="%1."/>
      <w:lvlJc w:val="left"/>
      <w:pPr>
        <w:ind w:left="384" w:hanging="245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89C83ECE">
      <w:start w:val="1"/>
      <w:numFmt w:val="lowerRoman"/>
      <w:lvlText w:val="%2."/>
      <w:lvlJc w:val="left"/>
      <w:pPr>
        <w:ind w:left="853" w:hanging="541"/>
        <w:jc w:val="righ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2" w:tplc="EF2E520E">
      <w:start w:val="1"/>
      <w:numFmt w:val="bullet"/>
      <w:lvlText w:val="•"/>
      <w:lvlJc w:val="left"/>
      <w:pPr>
        <w:ind w:left="860" w:hanging="541"/>
      </w:pPr>
      <w:rPr>
        <w:rFonts w:hint="default"/>
      </w:rPr>
    </w:lvl>
    <w:lvl w:ilvl="3" w:tplc="6BAE62BA">
      <w:start w:val="1"/>
      <w:numFmt w:val="bullet"/>
      <w:lvlText w:val="•"/>
      <w:lvlJc w:val="left"/>
      <w:pPr>
        <w:ind w:left="2047" w:hanging="541"/>
      </w:pPr>
      <w:rPr>
        <w:rFonts w:hint="default"/>
      </w:rPr>
    </w:lvl>
    <w:lvl w:ilvl="4" w:tplc="10A85C7E">
      <w:start w:val="1"/>
      <w:numFmt w:val="bullet"/>
      <w:lvlText w:val="•"/>
      <w:lvlJc w:val="left"/>
      <w:pPr>
        <w:ind w:left="3235" w:hanging="541"/>
      </w:pPr>
      <w:rPr>
        <w:rFonts w:hint="default"/>
      </w:rPr>
    </w:lvl>
    <w:lvl w:ilvl="5" w:tplc="B7C6B556">
      <w:start w:val="1"/>
      <w:numFmt w:val="bullet"/>
      <w:lvlText w:val="•"/>
      <w:lvlJc w:val="left"/>
      <w:pPr>
        <w:ind w:left="4422" w:hanging="541"/>
      </w:pPr>
      <w:rPr>
        <w:rFonts w:hint="default"/>
      </w:rPr>
    </w:lvl>
    <w:lvl w:ilvl="6" w:tplc="2DEC2134">
      <w:start w:val="1"/>
      <w:numFmt w:val="bullet"/>
      <w:lvlText w:val="•"/>
      <w:lvlJc w:val="left"/>
      <w:pPr>
        <w:ind w:left="5610" w:hanging="541"/>
      </w:pPr>
      <w:rPr>
        <w:rFonts w:hint="default"/>
      </w:rPr>
    </w:lvl>
    <w:lvl w:ilvl="7" w:tplc="3686184E">
      <w:start w:val="1"/>
      <w:numFmt w:val="bullet"/>
      <w:lvlText w:val="•"/>
      <w:lvlJc w:val="left"/>
      <w:pPr>
        <w:ind w:left="6797" w:hanging="541"/>
      </w:pPr>
      <w:rPr>
        <w:rFonts w:hint="default"/>
      </w:rPr>
    </w:lvl>
    <w:lvl w:ilvl="8" w:tplc="EA8203A8">
      <w:start w:val="1"/>
      <w:numFmt w:val="bullet"/>
      <w:lvlText w:val="•"/>
      <w:lvlJc w:val="left"/>
      <w:pPr>
        <w:ind w:left="7985" w:hanging="541"/>
      </w:pPr>
      <w:rPr>
        <w:rFonts w:hint="default"/>
      </w:rPr>
    </w:lvl>
  </w:abstractNum>
  <w:abstractNum w:abstractNumId="3" w15:restartNumberingAfterBreak="0">
    <w:nsid w:val="07BE2550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412A6"/>
    <w:multiLevelType w:val="hybridMultilevel"/>
    <w:tmpl w:val="37705372"/>
    <w:lvl w:ilvl="0" w:tplc="B762C3C4">
      <w:start w:val="1"/>
      <w:numFmt w:val="bullet"/>
      <w:lvlText w:val=""/>
      <w:lvlJc w:val="left"/>
      <w:pPr>
        <w:ind w:left="462" w:hanging="359"/>
      </w:pPr>
      <w:rPr>
        <w:rFonts w:ascii="Wingdings" w:eastAsia="Wingdings" w:hAnsi="Wingdings" w:hint="default"/>
        <w:w w:val="100"/>
      </w:rPr>
    </w:lvl>
    <w:lvl w:ilvl="1" w:tplc="C180FA7A">
      <w:start w:val="1"/>
      <w:numFmt w:val="bullet"/>
      <w:lvlText w:val=""/>
      <w:lvlJc w:val="left"/>
      <w:pPr>
        <w:ind w:left="711" w:hanging="361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2" w:tplc="A02EAB82">
      <w:start w:val="1"/>
      <w:numFmt w:val="bullet"/>
      <w:lvlText w:val="•"/>
      <w:lvlJc w:val="left"/>
      <w:pPr>
        <w:ind w:left="560" w:hanging="361"/>
      </w:pPr>
      <w:rPr>
        <w:rFonts w:hint="default"/>
      </w:rPr>
    </w:lvl>
    <w:lvl w:ilvl="3" w:tplc="317CE0A0">
      <w:start w:val="1"/>
      <w:numFmt w:val="bullet"/>
      <w:lvlText w:val="•"/>
      <w:lvlJc w:val="left"/>
      <w:pPr>
        <w:ind w:left="720" w:hanging="361"/>
      </w:pPr>
      <w:rPr>
        <w:rFonts w:hint="default"/>
      </w:rPr>
    </w:lvl>
    <w:lvl w:ilvl="4" w:tplc="E6E20A24">
      <w:start w:val="1"/>
      <w:numFmt w:val="bullet"/>
      <w:lvlText w:val="•"/>
      <w:lvlJc w:val="left"/>
      <w:pPr>
        <w:ind w:left="1260" w:hanging="361"/>
      </w:pPr>
      <w:rPr>
        <w:rFonts w:hint="default"/>
      </w:rPr>
    </w:lvl>
    <w:lvl w:ilvl="5" w:tplc="82F692A2">
      <w:start w:val="1"/>
      <w:numFmt w:val="bullet"/>
      <w:lvlText w:val="•"/>
      <w:lvlJc w:val="left"/>
      <w:pPr>
        <w:ind w:left="629" w:hanging="361"/>
      </w:pPr>
      <w:rPr>
        <w:rFonts w:hint="default"/>
      </w:rPr>
    </w:lvl>
    <w:lvl w:ilvl="6" w:tplc="F7785D7A">
      <w:start w:val="1"/>
      <w:numFmt w:val="bullet"/>
      <w:lvlText w:val="•"/>
      <w:lvlJc w:val="left"/>
      <w:pPr>
        <w:ind w:left="-1" w:hanging="361"/>
      </w:pPr>
      <w:rPr>
        <w:rFonts w:hint="default"/>
      </w:rPr>
    </w:lvl>
    <w:lvl w:ilvl="7" w:tplc="974CAC24">
      <w:start w:val="1"/>
      <w:numFmt w:val="bullet"/>
      <w:lvlText w:val="•"/>
      <w:lvlJc w:val="left"/>
      <w:pPr>
        <w:ind w:left="-631" w:hanging="361"/>
      </w:pPr>
      <w:rPr>
        <w:rFonts w:hint="default"/>
      </w:rPr>
    </w:lvl>
    <w:lvl w:ilvl="8" w:tplc="7A207FDA">
      <w:start w:val="1"/>
      <w:numFmt w:val="bullet"/>
      <w:lvlText w:val="•"/>
      <w:lvlJc w:val="left"/>
      <w:pPr>
        <w:ind w:left="-1261" w:hanging="361"/>
      </w:pPr>
      <w:rPr>
        <w:rFonts w:hint="default"/>
      </w:rPr>
    </w:lvl>
  </w:abstractNum>
  <w:abstractNum w:abstractNumId="5" w15:restartNumberingAfterBreak="0">
    <w:nsid w:val="0A4A5E44"/>
    <w:multiLevelType w:val="multilevel"/>
    <w:tmpl w:val="0EFC2F00"/>
    <w:lvl w:ilvl="0">
      <w:start w:val="3"/>
      <w:numFmt w:val="decimal"/>
      <w:lvlText w:val="%1"/>
      <w:lvlJc w:val="left"/>
      <w:pPr>
        <w:ind w:left="672" w:hanging="5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55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72" w:hanging="55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596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8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4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6" w:hanging="553"/>
      </w:pPr>
      <w:rPr>
        <w:rFonts w:hint="default"/>
      </w:rPr>
    </w:lvl>
  </w:abstractNum>
  <w:abstractNum w:abstractNumId="6" w15:restartNumberingAfterBreak="0">
    <w:nsid w:val="0BB726C2"/>
    <w:multiLevelType w:val="hybridMultilevel"/>
    <w:tmpl w:val="539633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65BFB"/>
    <w:multiLevelType w:val="hybridMultilevel"/>
    <w:tmpl w:val="4F3E6C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56707"/>
    <w:multiLevelType w:val="hybridMultilevel"/>
    <w:tmpl w:val="722C86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92C20"/>
    <w:multiLevelType w:val="hybridMultilevel"/>
    <w:tmpl w:val="11D219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A396F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36846"/>
    <w:multiLevelType w:val="hybridMultilevel"/>
    <w:tmpl w:val="0068D90A"/>
    <w:lvl w:ilvl="0" w:tplc="E1B6C59C">
      <w:start w:val="1"/>
      <w:numFmt w:val="bullet"/>
      <w:lvlText w:val=""/>
      <w:lvlJc w:val="left"/>
      <w:pPr>
        <w:ind w:left="882" w:hanging="360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91A4A460">
      <w:start w:val="1"/>
      <w:numFmt w:val="bullet"/>
      <w:lvlText w:val="•"/>
      <w:lvlJc w:val="left"/>
      <w:pPr>
        <w:ind w:left="1262" w:hanging="360"/>
      </w:pPr>
      <w:rPr>
        <w:rFonts w:hint="default"/>
      </w:rPr>
    </w:lvl>
    <w:lvl w:ilvl="2" w:tplc="A96E6ACC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3" w:tplc="B3986FAC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4" w:tplc="88E63F9C">
      <w:start w:val="1"/>
      <w:numFmt w:val="bullet"/>
      <w:lvlText w:val="•"/>
      <w:lvlJc w:val="left"/>
      <w:pPr>
        <w:ind w:left="2411" w:hanging="360"/>
      </w:pPr>
      <w:rPr>
        <w:rFonts w:hint="default"/>
      </w:rPr>
    </w:lvl>
    <w:lvl w:ilvl="5" w:tplc="C7D250A2">
      <w:start w:val="1"/>
      <w:numFmt w:val="bullet"/>
      <w:lvlText w:val="•"/>
      <w:lvlJc w:val="left"/>
      <w:pPr>
        <w:ind w:left="2794" w:hanging="360"/>
      </w:pPr>
      <w:rPr>
        <w:rFonts w:hint="default"/>
      </w:rPr>
    </w:lvl>
    <w:lvl w:ilvl="6" w:tplc="D65E7564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7" w:tplc="EEDABEF6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8" w:tplc="5B7ADBCC">
      <w:start w:val="1"/>
      <w:numFmt w:val="bullet"/>
      <w:lvlText w:val="•"/>
      <w:lvlJc w:val="left"/>
      <w:pPr>
        <w:ind w:left="3943" w:hanging="360"/>
      </w:pPr>
      <w:rPr>
        <w:rFonts w:hint="default"/>
      </w:rPr>
    </w:lvl>
  </w:abstractNum>
  <w:abstractNum w:abstractNumId="12" w15:restartNumberingAfterBreak="0">
    <w:nsid w:val="2DDB6FCB"/>
    <w:multiLevelType w:val="multilevel"/>
    <w:tmpl w:val="5F62A768"/>
    <w:lvl w:ilvl="0">
      <w:start w:val="2"/>
      <w:numFmt w:val="decimal"/>
      <w:lvlText w:val="%1"/>
      <w:lvlJc w:val="left"/>
      <w:pPr>
        <w:ind w:left="1218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8" w:hanging="55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8" w:hanging="552"/>
        <w:jc w:val="right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decimal"/>
      <w:lvlText w:val="%1.%2.%3.%4"/>
      <w:lvlJc w:val="left"/>
      <w:pPr>
        <w:ind w:left="839" w:hanging="740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4253" w:hanging="7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4" w:hanging="7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5" w:hanging="7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6" w:hanging="7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7" w:hanging="740"/>
      </w:pPr>
      <w:rPr>
        <w:rFonts w:hint="default"/>
      </w:rPr>
    </w:lvl>
  </w:abstractNum>
  <w:abstractNum w:abstractNumId="13" w15:restartNumberingAfterBreak="0">
    <w:nsid w:val="346951A2"/>
    <w:multiLevelType w:val="hybridMultilevel"/>
    <w:tmpl w:val="E3FA9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C58E5"/>
    <w:multiLevelType w:val="hybridMultilevel"/>
    <w:tmpl w:val="34A4DE24"/>
    <w:lvl w:ilvl="0" w:tplc="B1D4B9A2">
      <w:start w:val="1"/>
      <w:numFmt w:val="decimal"/>
      <w:lvlText w:val="%1."/>
      <w:lvlJc w:val="left"/>
      <w:pPr>
        <w:ind w:left="390" w:hanging="25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1648094E">
      <w:start w:val="1"/>
      <w:numFmt w:val="bullet"/>
      <w:lvlText w:val="•"/>
      <w:lvlJc w:val="left"/>
      <w:pPr>
        <w:ind w:left="1396" w:hanging="251"/>
      </w:pPr>
      <w:rPr>
        <w:rFonts w:hint="default"/>
      </w:rPr>
    </w:lvl>
    <w:lvl w:ilvl="2" w:tplc="3F308C9A">
      <w:start w:val="1"/>
      <w:numFmt w:val="bullet"/>
      <w:lvlText w:val="•"/>
      <w:lvlJc w:val="left"/>
      <w:pPr>
        <w:ind w:left="2392" w:hanging="251"/>
      </w:pPr>
      <w:rPr>
        <w:rFonts w:hint="default"/>
      </w:rPr>
    </w:lvl>
    <w:lvl w:ilvl="3" w:tplc="5AA49B62">
      <w:start w:val="1"/>
      <w:numFmt w:val="bullet"/>
      <w:lvlText w:val="•"/>
      <w:lvlJc w:val="left"/>
      <w:pPr>
        <w:ind w:left="3388" w:hanging="251"/>
      </w:pPr>
      <w:rPr>
        <w:rFonts w:hint="default"/>
      </w:rPr>
    </w:lvl>
    <w:lvl w:ilvl="4" w:tplc="8AF0B59E">
      <w:start w:val="1"/>
      <w:numFmt w:val="bullet"/>
      <w:lvlText w:val="•"/>
      <w:lvlJc w:val="left"/>
      <w:pPr>
        <w:ind w:left="4384" w:hanging="251"/>
      </w:pPr>
      <w:rPr>
        <w:rFonts w:hint="default"/>
      </w:rPr>
    </w:lvl>
    <w:lvl w:ilvl="5" w:tplc="FCB07200">
      <w:start w:val="1"/>
      <w:numFmt w:val="bullet"/>
      <w:lvlText w:val="•"/>
      <w:lvlJc w:val="left"/>
      <w:pPr>
        <w:ind w:left="5380" w:hanging="251"/>
      </w:pPr>
      <w:rPr>
        <w:rFonts w:hint="default"/>
      </w:rPr>
    </w:lvl>
    <w:lvl w:ilvl="6" w:tplc="E570B55E">
      <w:start w:val="1"/>
      <w:numFmt w:val="bullet"/>
      <w:lvlText w:val="•"/>
      <w:lvlJc w:val="left"/>
      <w:pPr>
        <w:ind w:left="6376" w:hanging="251"/>
      </w:pPr>
      <w:rPr>
        <w:rFonts w:hint="default"/>
      </w:rPr>
    </w:lvl>
    <w:lvl w:ilvl="7" w:tplc="656EAAE2">
      <w:start w:val="1"/>
      <w:numFmt w:val="bullet"/>
      <w:lvlText w:val="•"/>
      <w:lvlJc w:val="left"/>
      <w:pPr>
        <w:ind w:left="7372" w:hanging="251"/>
      </w:pPr>
      <w:rPr>
        <w:rFonts w:hint="default"/>
      </w:rPr>
    </w:lvl>
    <w:lvl w:ilvl="8" w:tplc="31586210">
      <w:start w:val="1"/>
      <w:numFmt w:val="bullet"/>
      <w:lvlText w:val="•"/>
      <w:lvlJc w:val="left"/>
      <w:pPr>
        <w:ind w:left="8368" w:hanging="251"/>
      </w:pPr>
      <w:rPr>
        <w:rFonts w:hint="default"/>
      </w:rPr>
    </w:lvl>
  </w:abstractNum>
  <w:abstractNum w:abstractNumId="15" w15:restartNumberingAfterBreak="0">
    <w:nsid w:val="38A852A6"/>
    <w:multiLevelType w:val="hybridMultilevel"/>
    <w:tmpl w:val="DA72085A"/>
    <w:lvl w:ilvl="0" w:tplc="C950B70A">
      <w:start w:val="1"/>
      <w:numFmt w:val="bullet"/>
      <w:lvlText w:val=""/>
      <w:lvlJc w:val="left"/>
      <w:pPr>
        <w:ind w:left="513" w:hanging="284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9EA2244A">
      <w:start w:val="1"/>
      <w:numFmt w:val="bullet"/>
      <w:lvlText w:val="•"/>
      <w:lvlJc w:val="left"/>
      <w:pPr>
        <w:ind w:left="994" w:hanging="284"/>
      </w:pPr>
      <w:rPr>
        <w:rFonts w:hint="default"/>
      </w:rPr>
    </w:lvl>
    <w:lvl w:ilvl="2" w:tplc="8C7A94C4">
      <w:start w:val="1"/>
      <w:numFmt w:val="bullet"/>
      <w:lvlText w:val="•"/>
      <w:lvlJc w:val="left"/>
      <w:pPr>
        <w:ind w:left="1468" w:hanging="284"/>
      </w:pPr>
      <w:rPr>
        <w:rFonts w:hint="default"/>
      </w:rPr>
    </w:lvl>
    <w:lvl w:ilvl="3" w:tplc="C758ECDC">
      <w:start w:val="1"/>
      <w:numFmt w:val="bullet"/>
      <w:lvlText w:val="•"/>
      <w:lvlJc w:val="left"/>
      <w:pPr>
        <w:ind w:left="1942" w:hanging="284"/>
      </w:pPr>
      <w:rPr>
        <w:rFonts w:hint="default"/>
      </w:rPr>
    </w:lvl>
    <w:lvl w:ilvl="4" w:tplc="403CADEA">
      <w:start w:val="1"/>
      <w:numFmt w:val="bullet"/>
      <w:lvlText w:val="•"/>
      <w:lvlJc w:val="left"/>
      <w:pPr>
        <w:ind w:left="2416" w:hanging="284"/>
      </w:pPr>
      <w:rPr>
        <w:rFonts w:hint="default"/>
      </w:rPr>
    </w:lvl>
    <w:lvl w:ilvl="5" w:tplc="7C24F7D2">
      <w:start w:val="1"/>
      <w:numFmt w:val="bullet"/>
      <w:lvlText w:val="•"/>
      <w:lvlJc w:val="left"/>
      <w:pPr>
        <w:ind w:left="2890" w:hanging="284"/>
      </w:pPr>
      <w:rPr>
        <w:rFonts w:hint="default"/>
      </w:rPr>
    </w:lvl>
    <w:lvl w:ilvl="6" w:tplc="FEE6425C">
      <w:start w:val="1"/>
      <w:numFmt w:val="bullet"/>
      <w:lvlText w:val="•"/>
      <w:lvlJc w:val="left"/>
      <w:pPr>
        <w:ind w:left="3364" w:hanging="284"/>
      </w:pPr>
      <w:rPr>
        <w:rFonts w:hint="default"/>
      </w:rPr>
    </w:lvl>
    <w:lvl w:ilvl="7" w:tplc="2736BE6A">
      <w:start w:val="1"/>
      <w:numFmt w:val="bullet"/>
      <w:lvlText w:val="•"/>
      <w:lvlJc w:val="left"/>
      <w:pPr>
        <w:ind w:left="3838" w:hanging="284"/>
      </w:pPr>
      <w:rPr>
        <w:rFonts w:hint="default"/>
      </w:rPr>
    </w:lvl>
    <w:lvl w:ilvl="8" w:tplc="65862514">
      <w:start w:val="1"/>
      <w:numFmt w:val="bullet"/>
      <w:lvlText w:val="•"/>
      <w:lvlJc w:val="left"/>
      <w:pPr>
        <w:ind w:left="4312" w:hanging="284"/>
      </w:pPr>
      <w:rPr>
        <w:rFonts w:hint="default"/>
      </w:rPr>
    </w:lvl>
  </w:abstractNum>
  <w:abstractNum w:abstractNumId="16" w15:restartNumberingAfterBreak="0">
    <w:nsid w:val="42447593"/>
    <w:multiLevelType w:val="hybridMultilevel"/>
    <w:tmpl w:val="CEA8800C"/>
    <w:lvl w:ilvl="0" w:tplc="BBE24CF8">
      <w:start w:val="1"/>
      <w:numFmt w:val="bullet"/>
      <w:lvlText w:val=""/>
      <w:lvlJc w:val="left"/>
      <w:pPr>
        <w:ind w:left="384" w:hanging="276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49E44724">
      <w:start w:val="1"/>
      <w:numFmt w:val="bullet"/>
      <w:lvlText w:val="•"/>
      <w:lvlJc w:val="left"/>
      <w:pPr>
        <w:ind w:left="865" w:hanging="276"/>
      </w:pPr>
      <w:rPr>
        <w:rFonts w:hint="default"/>
      </w:rPr>
    </w:lvl>
    <w:lvl w:ilvl="2" w:tplc="C830509E">
      <w:start w:val="1"/>
      <w:numFmt w:val="bullet"/>
      <w:lvlText w:val="•"/>
      <w:lvlJc w:val="left"/>
      <w:pPr>
        <w:ind w:left="1351" w:hanging="276"/>
      </w:pPr>
      <w:rPr>
        <w:rFonts w:hint="default"/>
      </w:rPr>
    </w:lvl>
    <w:lvl w:ilvl="3" w:tplc="4CB0709A">
      <w:start w:val="1"/>
      <w:numFmt w:val="bullet"/>
      <w:lvlText w:val="•"/>
      <w:lvlJc w:val="left"/>
      <w:pPr>
        <w:ind w:left="1836" w:hanging="276"/>
      </w:pPr>
      <w:rPr>
        <w:rFonts w:hint="default"/>
      </w:rPr>
    </w:lvl>
    <w:lvl w:ilvl="4" w:tplc="29749268">
      <w:start w:val="1"/>
      <w:numFmt w:val="bullet"/>
      <w:lvlText w:val="•"/>
      <w:lvlJc w:val="left"/>
      <w:pPr>
        <w:ind w:left="2322" w:hanging="276"/>
      </w:pPr>
      <w:rPr>
        <w:rFonts w:hint="default"/>
      </w:rPr>
    </w:lvl>
    <w:lvl w:ilvl="5" w:tplc="1CA0866E">
      <w:start w:val="1"/>
      <w:numFmt w:val="bullet"/>
      <w:lvlText w:val="•"/>
      <w:lvlJc w:val="left"/>
      <w:pPr>
        <w:ind w:left="2808" w:hanging="276"/>
      </w:pPr>
      <w:rPr>
        <w:rFonts w:hint="default"/>
      </w:rPr>
    </w:lvl>
    <w:lvl w:ilvl="6" w:tplc="91FE263C">
      <w:start w:val="1"/>
      <w:numFmt w:val="bullet"/>
      <w:lvlText w:val="•"/>
      <w:lvlJc w:val="left"/>
      <w:pPr>
        <w:ind w:left="3293" w:hanging="276"/>
      </w:pPr>
      <w:rPr>
        <w:rFonts w:hint="default"/>
      </w:rPr>
    </w:lvl>
    <w:lvl w:ilvl="7" w:tplc="15AA85B0">
      <w:start w:val="1"/>
      <w:numFmt w:val="bullet"/>
      <w:lvlText w:val="•"/>
      <w:lvlJc w:val="left"/>
      <w:pPr>
        <w:ind w:left="3779" w:hanging="276"/>
      </w:pPr>
      <w:rPr>
        <w:rFonts w:hint="default"/>
      </w:rPr>
    </w:lvl>
    <w:lvl w:ilvl="8" w:tplc="3626DE58">
      <w:start w:val="1"/>
      <w:numFmt w:val="bullet"/>
      <w:lvlText w:val="•"/>
      <w:lvlJc w:val="left"/>
      <w:pPr>
        <w:ind w:left="4264" w:hanging="276"/>
      </w:pPr>
      <w:rPr>
        <w:rFonts w:hint="default"/>
      </w:rPr>
    </w:lvl>
  </w:abstractNum>
  <w:abstractNum w:abstractNumId="17" w15:restartNumberingAfterBreak="0">
    <w:nsid w:val="469170D4"/>
    <w:multiLevelType w:val="multilevel"/>
    <w:tmpl w:val="BCF8FE7C"/>
    <w:lvl w:ilvl="0">
      <w:start w:val="1"/>
      <w:numFmt w:val="decimal"/>
      <w:lvlText w:val="%1."/>
      <w:lvlJc w:val="left"/>
      <w:pPr>
        <w:ind w:left="517" w:hanging="361"/>
      </w:pPr>
      <w:rPr>
        <w:rFonts w:ascii="Arial" w:eastAsia="Arial" w:hAnsi="Arial" w:hint="default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846" w:hanging="707"/>
        <w:jc w:val="right"/>
      </w:pPr>
      <w:rPr>
        <w:rFonts w:ascii="Arial" w:eastAsia="Arial" w:hAnsi="Arial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52" w:hanging="55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800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0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80" w:hanging="553"/>
      </w:pPr>
      <w:rPr>
        <w:rFonts w:hint="default"/>
      </w:rPr>
    </w:lvl>
  </w:abstractNum>
  <w:abstractNum w:abstractNumId="18" w15:restartNumberingAfterBreak="0">
    <w:nsid w:val="47595FF5"/>
    <w:multiLevelType w:val="hybridMultilevel"/>
    <w:tmpl w:val="24AE9DD8"/>
    <w:lvl w:ilvl="0" w:tplc="D8B055E4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 w:tplc="8632C026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E1BA515C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8CDC7EA8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56BC0644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CA67E96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A20C0EB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7EC4C0D6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58F28F08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19" w15:restartNumberingAfterBreak="0">
    <w:nsid w:val="482A49F6"/>
    <w:multiLevelType w:val="hybridMultilevel"/>
    <w:tmpl w:val="646ACEA8"/>
    <w:lvl w:ilvl="0" w:tplc="BA20DE20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0060A97C">
      <w:start w:val="1"/>
      <w:numFmt w:val="bullet"/>
      <w:lvlText w:val="•"/>
      <w:lvlJc w:val="left"/>
      <w:pPr>
        <w:ind w:left="1378" w:hanging="248"/>
      </w:pPr>
      <w:rPr>
        <w:rFonts w:hint="default"/>
      </w:rPr>
    </w:lvl>
    <w:lvl w:ilvl="2" w:tplc="8FDA4224">
      <w:start w:val="1"/>
      <w:numFmt w:val="bullet"/>
      <w:lvlText w:val="•"/>
      <w:lvlJc w:val="left"/>
      <w:pPr>
        <w:ind w:left="2376" w:hanging="248"/>
      </w:pPr>
      <w:rPr>
        <w:rFonts w:hint="default"/>
      </w:rPr>
    </w:lvl>
    <w:lvl w:ilvl="3" w:tplc="B25C0686">
      <w:start w:val="1"/>
      <w:numFmt w:val="bullet"/>
      <w:lvlText w:val="•"/>
      <w:lvlJc w:val="left"/>
      <w:pPr>
        <w:ind w:left="3374" w:hanging="248"/>
      </w:pPr>
      <w:rPr>
        <w:rFonts w:hint="default"/>
      </w:rPr>
    </w:lvl>
    <w:lvl w:ilvl="4" w:tplc="900A6CA2">
      <w:start w:val="1"/>
      <w:numFmt w:val="bullet"/>
      <w:lvlText w:val="•"/>
      <w:lvlJc w:val="left"/>
      <w:pPr>
        <w:ind w:left="4372" w:hanging="248"/>
      </w:pPr>
      <w:rPr>
        <w:rFonts w:hint="default"/>
      </w:rPr>
    </w:lvl>
    <w:lvl w:ilvl="5" w:tplc="10063212">
      <w:start w:val="1"/>
      <w:numFmt w:val="bullet"/>
      <w:lvlText w:val="•"/>
      <w:lvlJc w:val="left"/>
      <w:pPr>
        <w:ind w:left="5370" w:hanging="248"/>
      </w:pPr>
      <w:rPr>
        <w:rFonts w:hint="default"/>
      </w:rPr>
    </w:lvl>
    <w:lvl w:ilvl="6" w:tplc="2B9444E4">
      <w:start w:val="1"/>
      <w:numFmt w:val="bullet"/>
      <w:lvlText w:val="•"/>
      <w:lvlJc w:val="left"/>
      <w:pPr>
        <w:ind w:left="6368" w:hanging="248"/>
      </w:pPr>
      <w:rPr>
        <w:rFonts w:hint="default"/>
      </w:rPr>
    </w:lvl>
    <w:lvl w:ilvl="7" w:tplc="61AEEFC8">
      <w:start w:val="1"/>
      <w:numFmt w:val="bullet"/>
      <w:lvlText w:val="•"/>
      <w:lvlJc w:val="left"/>
      <w:pPr>
        <w:ind w:left="7366" w:hanging="248"/>
      </w:pPr>
      <w:rPr>
        <w:rFonts w:hint="default"/>
      </w:rPr>
    </w:lvl>
    <w:lvl w:ilvl="8" w:tplc="5340183E">
      <w:start w:val="1"/>
      <w:numFmt w:val="bullet"/>
      <w:lvlText w:val="•"/>
      <w:lvlJc w:val="left"/>
      <w:pPr>
        <w:ind w:left="8364" w:hanging="248"/>
      </w:pPr>
      <w:rPr>
        <w:rFonts w:hint="default"/>
      </w:rPr>
    </w:lvl>
  </w:abstractNum>
  <w:abstractNum w:abstractNumId="20" w15:restartNumberingAfterBreak="0">
    <w:nsid w:val="4E851178"/>
    <w:multiLevelType w:val="multilevel"/>
    <w:tmpl w:val="9FA87C50"/>
    <w:lvl w:ilvl="0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470" w:hanging="37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upperRoman"/>
      <w:lvlText w:val="%3)"/>
      <w:lvlJc w:val="left"/>
      <w:pPr>
        <w:ind w:left="527" w:hanging="218"/>
      </w:pPr>
      <w:rPr>
        <w:rFonts w:ascii="Arial" w:eastAsia="Arial" w:hAnsi="Arial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1742" w:hanging="2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5" w:hanging="2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7" w:hanging="2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0" w:hanging="2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2" w:hanging="2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5" w:hanging="218"/>
      </w:pPr>
      <w:rPr>
        <w:rFonts w:hint="default"/>
      </w:rPr>
    </w:lvl>
  </w:abstractNum>
  <w:abstractNum w:abstractNumId="21" w15:restartNumberingAfterBreak="0">
    <w:nsid w:val="4EB66FAE"/>
    <w:multiLevelType w:val="hybridMultilevel"/>
    <w:tmpl w:val="664E25D6"/>
    <w:lvl w:ilvl="0" w:tplc="02D4D9F2">
      <w:start w:val="1"/>
      <w:numFmt w:val="bullet"/>
      <w:lvlText w:val=""/>
      <w:lvlJc w:val="left"/>
      <w:pPr>
        <w:ind w:left="590" w:hanging="361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ADA8808E">
      <w:start w:val="1"/>
      <w:numFmt w:val="bullet"/>
      <w:lvlText w:val="•"/>
      <w:lvlJc w:val="left"/>
      <w:pPr>
        <w:ind w:left="1021" w:hanging="361"/>
      </w:pPr>
      <w:rPr>
        <w:rFonts w:hint="default"/>
      </w:rPr>
    </w:lvl>
    <w:lvl w:ilvl="2" w:tplc="3A064094">
      <w:start w:val="1"/>
      <w:numFmt w:val="bullet"/>
      <w:lvlText w:val="•"/>
      <w:lvlJc w:val="left"/>
      <w:pPr>
        <w:ind w:left="1443" w:hanging="361"/>
      </w:pPr>
      <w:rPr>
        <w:rFonts w:hint="default"/>
      </w:rPr>
    </w:lvl>
    <w:lvl w:ilvl="3" w:tplc="0108D81C">
      <w:start w:val="1"/>
      <w:numFmt w:val="bullet"/>
      <w:lvlText w:val="•"/>
      <w:lvlJc w:val="left"/>
      <w:pPr>
        <w:ind w:left="1865" w:hanging="361"/>
      </w:pPr>
      <w:rPr>
        <w:rFonts w:hint="default"/>
      </w:rPr>
    </w:lvl>
    <w:lvl w:ilvl="4" w:tplc="46CC7D32">
      <w:start w:val="1"/>
      <w:numFmt w:val="bullet"/>
      <w:lvlText w:val="•"/>
      <w:lvlJc w:val="left"/>
      <w:pPr>
        <w:ind w:left="2287" w:hanging="361"/>
      </w:pPr>
      <w:rPr>
        <w:rFonts w:hint="default"/>
      </w:rPr>
    </w:lvl>
    <w:lvl w:ilvl="5" w:tplc="7948609C">
      <w:start w:val="1"/>
      <w:numFmt w:val="bullet"/>
      <w:lvlText w:val="•"/>
      <w:lvlJc w:val="left"/>
      <w:pPr>
        <w:ind w:left="2709" w:hanging="361"/>
      </w:pPr>
      <w:rPr>
        <w:rFonts w:hint="default"/>
      </w:rPr>
    </w:lvl>
    <w:lvl w:ilvl="6" w:tplc="DA800734">
      <w:start w:val="1"/>
      <w:numFmt w:val="bullet"/>
      <w:lvlText w:val="•"/>
      <w:lvlJc w:val="left"/>
      <w:pPr>
        <w:ind w:left="3130" w:hanging="361"/>
      </w:pPr>
      <w:rPr>
        <w:rFonts w:hint="default"/>
      </w:rPr>
    </w:lvl>
    <w:lvl w:ilvl="7" w:tplc="A8BA6642">
      <w:start w:val="1"/>
      <w:numFmt w:val="bullet"/>
      <w:lvlText w:val="•"/>
      <w:lvlJc w:val="left"/>
      <w:pPr>
        <w:ind w:left="3552" w:hanging="361"/>
      </w:pPr>
      <w:rPr>
        <w:rFonts w:hint="default"/>
      </w:rPr>
    </w:lvl>
    <w:lvl w:ilvl="8" w:tplc="76446BA8">
      <w:start w:val="1"/>
      <w:numFmt w:val="bullet"/>
      <w:lvlText w:val="•"/>
      <w:lvlJc w:val="left"/>
      <w:pPr>
        <w:ind w:left="3974" w:hanging="361"/>
      </w:pPr>
      <w:rPr>
        <w:rFonts w:hint="default"/>
      </w:rPr>
    </w:lvl>
  </w:abstractNum>
  <w:abstractNum w:abstractNumId="22" w15:restartNumberingAfterBreak="0">
    <w:nsid w:val="4F566722"/>
    <w:multiLevelType w:val="hybridMultilevel"/>
    <w:tmpl w:val="3ECEE38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75686"/>
    <w:multiLevelType w:val="multilevel"/>
    <w:tmpl w:val="68E44CF8"/>
    <w:lvl w:ilvl="0">
      <w:start w:val="2"/>
      <w:numFmt w:val="decimal"/>
      <w:lvlText w:val="%1"/>
      <w:lvlJc w:val="left"/>
      <w:pPr>
        <w:ind w:left="510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0" w:hanging="37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860" w:hanging="461"/>
        <w:jc w:val="right"/>
      </w:pPr>
      <w:rPr>
        <w:rFonts w:ascii="Arial" w:eastAsia="Arial" w:hAnsi="Arial" w:hint="default"/>
        <w:spacing w:val="-2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66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6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0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3" w:hanging="461"/>
      </w:pPr>
      <w:rPr>
        <w:rFonts w:hint="default"/>
      </w:rPr>
    </w:lvl>
  </w:abstractNum>
  <w:abstractNum w:abstractNumId="24" w15:restartNumberingAfterBreak="0">
    <w:nsid w:val="5A374A66"/>
    <w:multiLevelType w:val="hybridMultilevel"/>
    <w:tmpl w:val="FB3487D4"/>
    <w:lvl w:ilvl="0" w:tplc="39A02F2A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8"/>
        <w:szCs w:val="28"/>
      </w:rPr>
    </w:lvl>
    <w:lvl w:ilvl="1" w:tplc="B7D4F268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2CA63570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78E2F644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115E88F8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0BB6BF9A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051E98C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13EC88EA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E7D20A0C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25" w15:restartNumberingAfterBreak="0">
    <w:nsid w:val="5DD73A7C"/>
    <w:multiLevelType w:val="multilevel"/>
    <w:tmpl w:val="872C28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10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6" w15:restartNumberingAfterBreak="0">
    <w:nsid w:val="5EAC33E1"/>
    <w:multiLevelType w:val="multilevel"/>
    <w:tmpl w:val="D2BACC16"/>
    <w:lvl w:ilvl="0">
      <w:start w:val="1"/>
      <w:numFmt w:val="decimal"/>
      <w:lvlText w:val="%1."/>
      <w:lvlJc w:val="left"/>
      <w:pPr>
        <w:ind w:left="504" w:hanging="504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8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360" w:hanging="108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5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000" w:hanging="144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500" w:hanging="180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64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3140" w:hanging="216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3640" w:hanging="2520"/>
      </w:pPr>
      <w:rPr>
        <w:rFonts w:cstheme="minorBidi" w:hint="default"/>
      </w:rPr>
    </w:lvl>
  </w:abstractNum>
  <w:abstractNum w:abstractNumId="27" w15:restartNumberingAfterBreak="0">
    <w:nsid w:val="686C3454"/>
    <w:multiLevelType w:val="multilevel"/>
    <w:tmpl w:val="535A0A92"/>
    <w:lvl w:ilvl="0">
      <w:start w:val="1"/>
      <w:numFmt w:val="decimal"/>
      <w:lvlText w:val="%1."/>
      <w:lvlJc w:val="left"/>
      <w:pPr>
        <w:ind w:left="531" w:hanging="361"/>
        <w:jc w:val="right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512" w:hanging="37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3" w:hanging="360"/>
      </w:pPr>
      <w:rPr>
        <w:rFonts w:hint="default"/>
      </w:rPr>
    </w:lvl>
  </w:abstractNum>
  <w:abstractNum w:abstractNumId="28" w15:restartNumberingAfterBreak="0">
    <w:nsid w:val="6B3B786E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003520"/>
    <w:multiLevelType w:val="hybridMultilevel"/>
    <w:tmpl w:val="86F277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44A9A"/>
    <w:multiLevelType w:val="hybridMultilevel"/>
    <w:tmpl w:val="8786B48E"/>
    <w:lvl w:ilvl="0" w:tplc="2A3CC6F4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23BEA2AE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2" w:tplc="87BEF6A4">
      <w:start w:val="1"/>
      <w:numFmt w:val="bullet"/>
      <w:lvlText w:val="•"/>
      <w:lvlJc w:val="left"/>
      <w:pPr>
        <w:ind w:left="1915" w:hanging="360"/>
      </w:pPr>
      <w:rPr>
        <w:rFonts w:hint="default"/>
      </w:rPr>
    </w:lvl>
    <w:lvl w:ilvl="3" w:tplc="8DD6D788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02EEA6CE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DB284BB4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C35063EA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619AE380">
      <w:start w:val="1"/>
      <w:numFmt w:val="bullet"/>
      <w:lvlText w:val="•"/>
      <w:lvlJc w:val="left"/>
      <w:pPr>
        <w:ind w:left="7193" w:hanging="360"/>
      </w:pPr>
      <w:rPr>
        <w:rFonts w:hint="default"/>
      </w:rPr>
    </w:lvl>
    <w:lvl w:ilvl="8" w:tplc="2EF017CE">
      <w:start w:val="1"/>
      <w:numFmt w:val="bullet"/>
      <w:lvlText w:val="•"/>
      <w:lvlJc w:val="left"/>
      <w:pPr>
        <w:ind w:left="8248" w:hanging="360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30"/>
  </w:num>
  <w:num w:numId="4">
    <w:abstractNumId w:val="23"/>
  </w:num>
  <w:num w:numId="5">
    <w:abstractNumId w:val="2"/>
  </w:num>
  <w:num w:numId="6">
    <w:abstractNumId w:val="19"/>
  </w:num>
  <w:num w:numId="7">
    <w:abstractNumId w:val="14"/>
  </w:num>
  <w:num w:numId="8">
    <w:abstractNumId w:val="20"/>
  </w:num>
  <w:num w:numId="9">
    <w:abstractNumId w:val="18"/>
  </w:num>
  <w:num w:numId="10">
    <w:abstractNumId w:val="24"/>
  </w:num>
  <w:num w:numId="11">
    <w:abstractNumId w:val="27"/>
  </w:num>
  <w:num w:numId="12">
    <w:abstractNumId w:val="5"/>
  </w:num>
  <w:num w:numId="13">
    <w:abstractNumId w:val="4"/>
  </w:num>
  <w:num w:numId="14">
    <w:abstractNumId w:val="12"/>
  </w:num>
  <w:num w:numId="15">
    <w:abstractNumId w:val="11"/>
  </w:num>
  <w:num w:numId="16">
    <w:abstractNumId w:val="21"/>
  </w:num>
  <w:num w:numId="17">
    <w:abstractNumId w:val="17"/>
  </w:num>
  <w:num w:numId="18">
    <w:abstractNumId w:val="1"/>
  </w:num>
  <w:num w:numId="19">
    <w:abstractNumId w:val="25"/>
  </w:num>
  <w:num w:numId="20">
    <w:abstractNumId w:val="9"/>
  </w:num>
  <w:num w:numId="21">
    <w:abstractNumId w:val="26"/>
  </w:num>
  <w:num w:numId="22">
    <w:abstractNumId w:val="22"/>
  </w:num>
  <w:num w:numId="23">
    <w:abstractNumId w:val="28"/>
  </w:num>
  <w:num w:numId="24">
    <w:abstractNumId w:val="7"/>
  </w:num>
  <w:num w:numId="25">
    <w:abstractNumId w:val="8"/>
  </w:num>
  <w:num w:numId="26">
    <w:abstractNumId w:val="29"/>
  </w:num>
  <w:num w:numId="27">
    <w:abstractNumId w:val="13"/>
  </w:num>
  <w:num w:numId="28">
    <w:abstractNumId w:val="6"/>
  </w:num>
  <w:num w:numId="29">
    <w:abstractNumId w:val="0"/>
  </w:num>
  <w:num w:numId="30">
    <w:abstractNumId w:val="10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85"/>
    <w:rsid w:val="00002FF8"/>
    <w:rsid w:val="00010B5F"/>
    <w:rsid w:val="00035B88"/>
    <w:rsid w:val="00037F32"/>
    <w:rsid w:val="00043F50"/>
    <w:rsid w:val="00082048"/>
    <w:rsid w:val="00097810"/>
    <w:rsid w:val="001210DD"/>
    <w:rsid w:val="00122C4C"/>
    <w:rsid w:val="001650AA"/>
    <w:rsid w:val="00186044"/>
    <w:rsid w:val="001E6AE9"/>
    <w:rsid w:val="001F1BD2"/>
    <w:rsid w:val="002A6E28"/>
    <w:rsid w:val="00301C33"/>
    <w:rsid w:val="00332F6C"/>
    <w:rsid w:val="003737DB"/>
    <w:rsid w:val="00393B47"/>
    <w:rsid w:val="003E41F4"/>
    <w:rsid w:val="003E7EB5"/>
    <w:rsid w:val="003F00E2"/>
    <w:rsid w:val="0043259D"/>
    <w:rsid w:val="00464E8D"/>
    <w:rsid w:val="004D5043"/>
    <w:rsid w:val="004E5505"/>
    <w:rsid w:val="00501200"/>
    <w:rsid w:val="005525E7"/>
    <w:rsid w:val="00555232"/>
    <w:rsid w:val="005A3C6A"/>
    <w:rsid w:val="005B6A7D"/>
    <w:rsid w:val="005E4172"/>
    <w:rsid w:val="006153E7"/>
    <w:rsid w:val="00627E9E"/>
    <w:rsid w:val="006B5367"/>
    <w:rsid w:val="006C7919"/>
    <w:rsid w:val="006D47FF"/>
    <w:rsid w:val="0075030B"/>
    <w:rsid w:val="007866AD"/>
    <w:rsid w:val="007B7011"/>
    <w:rsid w:val="007C2C04"/>
    <w:rsid w:val="007F12C2"/>
    <w:rsid w:val="007F3C07"/>
    <w:rsid w:val="00820501"/>
    <w:rsid w:val="008223FA"/>
    <w:rsid w:val="008A6885"/>
    <w:rsid w:val="00917459"/>
    <w:rsid w:val="00976367"/>
    <w:rsid w:val="0098245C"/>
    <w:rsid w:val="00991A62"/>
    <w:rsid w:val="00992068"/>
    <w:rsid w:val="009A43C8"/>
    <w:rsid w:val="009F3741"/>
    <w:rsid w:val="00A25DAE"/>
    <w:rsid w:val="00AD7408"/>
    <w:rsid w:val="00AF5494"/>
    <w:rsid w:val="00B2168F"/>
    <w:rsid w:val="00BA19BF"/>
    <w:rsid w:val="00BA5045"/>
    <w:rsid w:val="00BA762B"/>
    <w:rsid w:val="00BD4204"/>
    <w:rsid w:val="00C601A3"/>
    <w:rsid w:val="00C91E9C"/>
    <w:rsid w:val="00CA0936"/>
    <w:rsid w:val="00CA6190"/>
    <w:rsid w:val="00CB3882"/>
    <w:rsid w:val="00CD173D"/>
    <w:rsid w:val="00DC7CD9"/>
    <w:rsid w:val="00DD43E3"/>
    <w:rsid w:val="00E82BA2"/>
    <w:rsid w:val="00EC6458"/>
    <w:rsid w:val="00EF3DAA"/>
    <w:rsid w:val="00F32362"/>
    <w:rsid w:val="00F4675D"/>
    <w:rsid w:val="00F6486B"/>
    <w:rsid w:val="00F9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1E67E3A"/>
  <w15:docId w15:val="{5299CDCE-3C0F-48D8-9127-70B8E7A6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192"/>
      <w:ind w:left="140"/>
      <w:outlineLvl w:val="0"/>
    </w:pPr>
    <w:rPr>
      <w:rFonts w:ascii="Arial" w:eastAsia="Arial" w:hAnsi="Arial"/>
      <w:sz w:val="32"/>
      <w:szCs w:val="32"/>
    </w:rPr>
  </w:style>
  <w:style w:type="paragraph" w:styleId="Ttulo2">
    <w:name w:val="heading 2"/>
    <w:basedOn w:val="Normal"/>
    <w:uiPriority w:val="1"/>
    <w:qFormat/>
    <w:pPr>
      <w:spacing w:before="194"/>
      <w:ind w:left="140"/>
      <w:outlineLvl w:val="1"/>
    </w:pPr>
    <w:rPr>
      <w:rFonts w:ascii="Arial" w:eastAsia="Arial" w:hAnsi="Arial"/>
      <w:sz w:val="30"/>
      <w:szCs w:val="30"/>
    </w:rPr>
  </w:style>
  <w:style w:type="paragraph" w:styleId="Ttulo3">
    <w:name w:val="heading 3"/>
    <w:basedOn w:val="Normal"/>
    <w:uiPriority w:val="1"/>
    <w:qFormat/>
    <w:pPr>
      <w:spacing w:before="195"/>
      <w:ind w:left="140"/>
      <w:outlineLvl w:val="2"/>
    </w:pPr>
    <w:rPr>
      <w:rFonts w:ascii="Arial" w:eastAsia="Arial" w:hAnsi="Arial"/>
      <w:sz w:val="26"/>
      <w:szCs w:val="26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Arial Narrow" w:eastAsia="Arial Narrow" w:hAnsi="Arial Narrow"/>
      <w:sz w:val="24"/>
      <w:szCs w:val="24"/>
    </w:rPr>
  </w:style>
  <w:style w:type="paragraph" w:styleId="Ttulo5">
    <w:name w:val="heading 5"/>
    <w:basedOn w:val="Normal"/>
    <w:uiPriority w:val="1"/>
    <w:qFormat/>
    <w:pPr>
      <w:ind w:left="100"/>
      <w:outlineLvl w:val="4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100"/>
    </w:pPr>
    <w:rPr>
      <w:rFonts w:ascii="Calibri" w:eastAsia="Calibri" w:hAnsi="Calibri"/>
      <w:b/>
      <w:bCs/>
    </w:rPr>
  </w:style>
  <w:style w:type="paragraph" w:styleId="Textoindependiente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aliases w:val="encabezado"/>
    <w:basedOn w:val="Normal"/>
    <w:link w:val="EncabezadoCar"/>
    <w:uiPriority w:val="99"/>
    <w:unhideWhenUsed/>
    <w:rsid w:val="007B70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7B7011"/>
  </w:style>
  <w:style w:type="paragraph" w:styleId="Piedepgina">
    <w:name w:val="footer"/>
    <w:basedOn w:val="Normal"/>
    <w:link w:val="PiedepginaCar"/>
    <w:uiPriority w:val="99"/>
    <w:unhideWhenUsed/>
    <w:rsid w:val="007B70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011"/>
  </w:style>
  <w:style w:type="paragraph" w:styleId="Sinespaciado">
    <w:name w:val="No Spacing"/>
    <w:uiPriority w:val="1"/>
    <w:qFormat/>
    <w:rsid w:val="004E5505"/>
    <w:pPr>
      <w:widowControl/>
    </w:pPr>
    <w:rPr>
      <w:lang w:val="es-CL"/>
    </w:rPr>
  </w:style>
  <w:style w:type="paragraph" w:styleId="TtuloTDC">
    <w:name w:val="TOC Heading"/>
    <w:basedOn w:val="Ttulo1"/>
    <w:next w:val="Normal"/>
    <w:uiPriority w:val="39"/>
    <w:unhideWhenUsed/>
    <w:qFormat/>
    <w:rsid w:val="004E5505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s-CL"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4E5505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4E5505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4E5505"/>
    <w:pPr>
      <w:spacing w:after="100"/>
      <w:ind w:left="440"/>
    </w:pPr>
  </w:style>
  <w:style w:type="paragraph" w:customStyle="1" w:styleId="Default">
    <w:name w:val="Default"/>
    <w:rsid w:val="00DD43E3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/>
    </w:rPr>
  </w:style>
  <w:style w:type="table" w:styleId="Tablaconcuadrcula">
    <w:name w:val="Table Grid"/>
    <w:basedOn w:val="Tablanormal"/>
    <w:uiPriority w:val="59"/>
    <w:rsid w:val="00BD4204"/>
    <w:pPr>
      <w:widowControl/>
    </w:pPr>
    <w:rPr>
      <w:rFonts w:ascii="Calibri" w:eastAsia="Calibri" w:hAnsi="Calibri" w:cs="Times New Roman"/>
      <w:lang w:val="fr-FR"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11.png@01D24576.47ED57C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43C365-0086-4FFD-9EDC-114C4E696885}"/>
</file>

<file path=customXml/itemProps2.xml><?xml version="1.0" encoding="utf-8"?>
<ds:datastoreItem xmlns:ds="http://schemas.openxmlformats.org/officeDocument/2006/customXml" ds:itemID="{94224D63-2641-4F0D-BCE2-A2AD13B3E870}"/>
</file>

<file path=customXml/itemProps3.xml><?xml version="1.0" encoding="utf-8"?>
<ds:datastoreItem xmlns:ds="http://schemas.openxmlformats.org/officeDocument/2006/customXml" ds:itemID="{5D836B55-70B4-46DF-BC41-BBB8561A5C9F}"/>
</file>

<file path=customXml/itemProps4.xml><?xml version="1.0" encoding="utf-8"?>
<ds:datastoreItem xmlns:ds="http://schemas.openxmlformats.org/officeDocument/2006/customXml" ds:itemID="{2082DD9E-6D6C-45FE-8316-99323677A2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2143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12</cp:revision>
  <dcterms:created xsi:type="dcterms:W3CDTF">2016-11-23T15:10:00Z</dcterms:created>
  <dcterms:modified xsi:type="dcterms:W3CDTF">2016-12-22T14:08:00Z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2016-10-03T00:00:00Z</vt:filetime>
  </property>
  <property fmtid="{D5CDD505-2E9C-101B-9397-08002B2CF9AE}" pid="5" name="ContentTypeId">
    <vt:lpwstr>0x0101009AB70A97014B2B47AA3AF19C77E85100</vt:lpwstr>
  </property>
</Properties>
</file>